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B4" w:rsidRDefault="009D50B4">
      <w:pPr>
        <w:pStyle w:val="ConsPlusNormal"/>
        <w:jc w:val="right"/>
        <w:outlineLvl w:val="0"/>
      </w:pPr>
      <w:bookmarkStart w:id="0" w:name="_GoBack"/>
      <w:bookmarkEnd w:id="0"/>
      <w:r>
        <w:t>УТВЕРЖДЕНО</w:t>
      </w:r>
    </w:p>
    <w:p w:rsidR="009D50B4" w:rsidRDefault="009D50B4">
      <w:pPr>
        <w:pStyle w:val="ConsPlusNormal"/>
        <w:jc w:val="right"/>
      </w:pPr>
      <w:r>
        <w:t>постановлением Правительства</w:t>
      </w:r>
    </w:p>
    <w:p w:rsidR="009D50B4" w:rsidRDefault="009D50B4">
      <w:pPr>
        <w:pStyle w:val="ConsPlusNormal"/>
        <w:jc w:val="right"/>
      </w:pPr>
      <w:r>
        <w:t>Ленинградской области</w:t>
      </w:r>
    </w:p>
    <w:p w:rsidR="009D50B4" w:rsidRDefault="009D50B4">
      <w:pPr>
        <w:pStyle w:val="ConsPlusNormal"/>
        <w:jc w:val="right"/>
      </w:pPr>
      <w:r>
        <w:t>от 20.11.2017 N 480</w:t>
      </w:r>
    </w:p>
    <w:p w:rsidR="009D50B4" w:rsidRDefault="009D50B4">
      <w:pPr>
        <w:pStyle w:val="ConsPlusNormal"/>
        <w:jc w:val="right"/>
      </w:pPr>
      <w:r>
        <w:t>(приложение 1)</w:t>
      </w:r>
    </w:p>
    <w:p w:rsidR="009D50B4" w:rsidRDefault="009D50B4">
      <w:pPr>
        <w:pStyle w:val="ConsPlusNormal"/>
      </w:pPr>
    </w:p>
    <w:p w:rsidR="009D50B4" w:rsidRDefault="009D50B4">
      <w:pPr>
        <w:pStyle w:val="ConsPlusTitle"/>
        <w:jc w:val="center"/>
      </w:pPr>
      <w:bookmarkStart w:id="1" w:name="P40"/>
      <w:bookmarkEnd w:id="1"/>
      <w:r>
        <w:t>ПОЛОЖЕНИЕ</w:t>
      </w:r>
    </w:p>
    <w:p w:rsidR="009D50B4" w:rsidRDefault="009D50B4">
      <w:pPr>
        <w:pStyle w:val="ConsPlusTitle"/>
        <w:jc w:val="center"/>
      </w:pPr>
      <w:r>
        <w:t>О КОМИТЕТЕ ПО РАЗВИТИЮ МАЛОГО, СРЕДНЕГО БИЗНЕСА</w:t>
      </w:r>
    </w:p>
    <w:p w:rsidR="009D50B4" w:rsidRDefault="009D50B4">
      <w:pPr>
        <w:pStyle w:val="ConsPlusTitle"/>
        <w:jc w:val="center"/>
      </w:pPr>
      <w:r>
        <w:t>И ПОТРЕБИТЕЛЬСКОГО РЫНКА ЛЕНИНГРАДСКОЙ ОБЛАСТИ</w:t>
      </w:r>
    </w:p>
    <w:p w:rsidR="009D50B4" w:rsidRDefault="009D50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50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B4" w:rsidRDefault="009D50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B4" w:rsidRDefault="009D50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B4" w:rsidRDefault="009D50B4">
            <w:pPr>
              <w:pStyle w:val="ConsPlusNormal"/>
              <w:jc w:val="center"/>
            </w:pPr>
            <w:r>
              <w:rPr>
                <w:color w:val="392C69"/>
              </w:rPr>
              <w:t>Список изменяющих документов</w:t>
            </w:r>
          </w:p>
          <w:p w:rsidR="009D50B4" w:rsidRDefault="009D50B4">
            <w:pPr>
              <w:pStyle w:val="ConsPlusNormal"/>
              <w:jc w:val="center"/>
            </w:pPr>
            <w:proofErr w:type="gramStart"/>
            <w:r>
              <w:rPr>
                <w:color w:val="392C69"/>
              </w:rPr>
              <w:t>(в ред. Постановлений Правительства Ленинградской области</w:t>
            </w:r>
            <w:proofErr w:type="gramEnd"/>
          </w:p>
          <w:p w:rsidR="009D50B4" w:rsidRDefault="009D50B4">
            <w:pPr>
              <w:pStyle w:val="ConsPlusNormal"/>
              <w:jc w:val="center"/>
            </w:pPr>
            <w:r>
              <w:rPr>
                <w:color w:val="392C69"/>
              </w:rPr>
              <w:t xml:space="preserve">от 13.08.2018 </w:t>
            </w:r>
            <w:hyperlink r:id="rId5">
              <w:r>
                <w:rPr>
                  <w:color w:val="0000FF"/>
                </w:rPr>
                <w:t>N 292</w:t>
              </w:r>
            </w:hyperlink>
            <w:r>
              <w:rPr>
                <w:color w:val="392C69"/>
              </w:rPr>
              <w:t xml:space="preserve">, от 26.12.2018 </w:t>
            </w:r>
            <w:hyperlink r:id="rId6">
              <w:r>
                <w:rPr>
                  <w:color w:val="0000FF"/>
                </w:rPr>
                <w:t>N 519</w:t>
              </w:r>
            </w:hyperlink>
            <w:r>
              <w:rPr>
                <w:color w:val="392C69"/>
              </w:rPr>
              <w:t xml:space="preserve">, от 12.02.2019 </w:t>
            </w:r>
            <w:hyperlink r:id="rId7">
              <w:r>
                <w:rPr>
                  <w:color w:val="0000FF"/>
                </w:rPr>
                <w:t>N 39</w:t>
              </w:r>
            </w:hyperlink>
            <w:r>
              <w:rPr>
                <w:color w:val="392C69"/>
              </w:rPr>
              <w:t>,</w:t>
            </w:r>
          </w:p>
          <w:p w:rsidR="009D50B4" w:rsidRDefault="009D50B4">
            <w:pPr>
              <w:pStyle w:val="ConsPlusNormal"/>
              <w:jc w:val="center"/>
            </w:pPr>
            <w:r>
              <w:rPr>
                <w:color w:val="392C69"/>
              </w:rPr>
              <w:t xml:space="preserve">от 13.11.2020 </w:t>
            </w:r>
            <w:hyperlink r:id="rId8">
              <w:r>
                <w:rPr>
                  <w:color w:val="0000FF"/>
                </w:rPr>
                <w:t>N 744</w:t>
              </w:r>
            </w:hyperlink>
            <w:r>
              <w:rPr>
                <w:color w:val="392C69"/>
              </w:rPr>
              <w:t xml:space="preserve">, от 28.12.2020 </w:t>
            </w:r>
            <w:hyperlink r:id="rId9">
              <w:r>
                <w:rPr>
                  <w:color w:val="0000FF"/>
                </w:rPr>
                <w:t>N 869</w:t>
              </w:r>
            </w:hyperlink>
            <w:r>
              <w:rPr>
                <w:color w:val="392C69"/>
              </w:rPr>
              <w:t xml:space="preserve">, от 24.12.2021 </w:t>
            </w:r>
            <w:hyperlink r:id="rId10">
              <w:r>
                <w:rPr>
                  <w:color w:val="0000FF"/>
                </w:rPr>
                <w:t>N 866</w:t>
              </w:r>
            </w:hyperlink>
            <w:r>
              <w:rPr>
                <w:color w:val="392C69"/>
              </w:rPr>
              <w:t>,</w:t>
            </w:r>
          </w:p>
          <w:p w:rsidR="009D50B4" w:rsidRDefault="009D50B4">
            <w:pPr>
              <w:pStyle w:val="ConsPlusNormal"/>
              <w:jc w:val="center"/>
            </w:pPr>
            <w:r>
              <w:rPr>
                <w:color w:val="392C69"/>
              </w:rPr>
              <w:t xml:space="preserve">от 03.02.2022 </w:t>
            </w:r>
            <w:hyperlink r:id="rId11">
              <w:r>
                <w:rPr>
                  <w:color w:val="0000FF"/>
                </w:rPr>
                <w:t>N 72</w:t>
              </w:r>
            </w:hyperlink>
            <w:r>
              <w:rPr>
                <w:color w:val="392C69"/>
              </w:rPr>
              <w:t xml:space="preserve">, от 30.08.2022 </w:t>
            </w:r>
            <w:hyperlink r:id="rId12">
              <w:r>
                <w:rPr>
                  <w:color w:val="0000FF"/>
                </w:rPr>
                <w:t>N 617</w:t>
              </w:r>
            </w:hyperlink>
            <w:r>
              <w:rPr>
                <w:color w:val="392C69"/>
              </w:rPr>
              <w:t xml:space="preserve">, от 07.10.2022 </w:t>
            </w:r>
            <w:hyperlink r:id="rId13">
              <w:r>
                <w:rPr>
                  <w:color w:val="0000FF"/>
                </w:rPr>
                <w:t>N 709</w:t>
              </w:r>
            </w:hyperlink>
            <w:r>
              <w:rPr>
                <w:color w:val="392C69"/>
              </w:rPr>
              <w:t>,</w:t>
            </w:r>
          </w:p>
          <w:p w:rsidR="009D50B4" w:rsidRDefault="009D50B4">
            <w:pPr>
              <w:pStyle w:val="ConsPlusNormal"/>
              <w:jc w:val="center"/>
            </w:pPr>
            <w:r>
              <w:rPr>
                <w:color w:val="392C69"/>
              </w:rPr>
              <w:t xml:space="preserve">от 20.12.2022 </w:t>
            </w:r>
            <w:hyperlink r:id="rId14">
              <w:r>
                <w:rPr>
                  <w:color w:val="0000FF"/>
                </w:rPr>
                <w:t>N 934</w:t>
              </w:r>
            </w:hyperlink>
            <w:r>
              <w:rPr>
                <w:color w:val="392C69"/>
              </w:rPr>
              <w:t xml:space="preserve">, от 17.01.2024 </w:t>
            </w:r>
            <w:hyperlink r:id="rId15">
              <w:r>
                <w:rPr>
                  <w:color w:val="0000FF"/>
                </w:rPr>
                <w:t>N 22</w:t>
              </w:r>
            </w:hyperlink>
            <w:r>
              <w:rPr>
                <w:color w:val="392C69"/>
              </w:rPr>
              <w:t xml:space="preserve">, от 06.08.2024 </w:t>
            </w:r>
            <w:hyperlink r:id="rId16">
              <w:r>
                <w:rPr>
                  <w:color w:val="0000FF"/>
                </w:rPr>
                <w:t>N 537</w:t>
              </w:r>
            </w:hyperlink>
            <w:r>
              <w:rPr>
                <w:color w:val="392C69"/>
              </w:rPr>
              <w:t>,</w:t>
            </w:r>
          </w:p>
          <w:p w:rsidR="009D50B4" w:rsidRDefault="009D50B4">
            <w:pPr>
              <w:pStyle w:val="ConsPlusNormal"/>
              <w:jc w:val="center"/>
            </w:pPr>
            <w:r>
              <w:rPr>
                <w:color w:val="392C69"/>
              </w:rPr>
              <w:t xml:space="preserve">от 23.06.2025 </w:t>
            </w:r>
            <w:hyperlink r:id="rId17">
              <w:r>
                <w:rPr>
                  <w:color w:val="0000FF"/>
                </w:rPr>
                <w:t>N 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50B4" w:rsidRDefault="009D50B4">
            <w:pPr>
              <w:pStyle w:val="ConsPlusNormal"/>
            </w:pPr>
          </w:p>
        </w:tc>
      </w:tr>
    </w:tbl>
    <w:p w:rsidR="009D50B4" w:rsidRDefault="009D50B4">
      <w:pPr>
        <w:pStyle w:val="ConsPlusNormal"/>
      </w:pPr>
    </w:p>
    <w:p w:rsidR="009D50B4" w:rsidRDefault="009D50B4">
      <w:pPr>
        <w:pStyle w:val="ConsPlusTitle"/>
        <w:jc w:val="center"/>
        <w:outlineLvl w:val="1"/>
      </w:pPr>
      <w:r>
        <w:t>1. Общие положения</w:t>
      </w:r>
    </w:p>
    <w:p w:rsidR="009D50B4" w:rsidRDefault="009D50B4">
      <w:pPr>
        <w:pStyle w:val="ConsPlusNormal"/>
      </w:pPr>
    </w:p>
    <w:p w:rsidR="009D50B4" w:rsidRDefault="009D50B4">
      <w:pPr>
        <w:pStyle w:val="ConsPlusNormal"/>
        <w:ind w:firstLine="540"/>
        <w:jc w:val="both"/>
      </w:pPr>
      <w:r>
        <w:t xml:space="preserve">1.1. </w:t>
      </w:r>
      <w:proofErr w:type="gramStart"/>
      <w:r>
        <w:t>Комитет по развитию малого, среднего бизнеса и потребительского рынка Ленинградской области (далее - комитет) является отраслевым органом исполнительной власти Ленинградской области, осуществляющим правовые, экономические, социальные, информационные, консультационные, образовательные, организационные и иные меры, направленные на обеспечение реализации целей и принципов, установленных законодательством в сфере развития малого и среднего предпринимательства, в сфере креативных (творческих) индустрий (далее - креативных индустрий), в сфере потребительского рынка (торговая</w:t>
      </w:r>
      <w:proofErr w:type="gramEnd"/>
      <w:r>
        <w:t xml:space="preserve"> деятельность, общественное питание, бытовое обслуживание).</w:t>
      </w:r>
    </w:p>
    <w:p w:rsidR="009D50B4" w:rsidRDefault="009D50B4">
      <w:pPr>
        <w:pStyle w:val="ConsPlusNormal"/>
        <w:jc w:val="both"/>
      </w:pPr>
      <w:r>
        <w:t xml:space="preserve">(в ред. </w:t>
      </w:r>
      <w:hyperlink r:id="rId18">
        <w:r>
          <w:rPr>
            <w:color w:val="0000FF"/>
          </w:rPr>
          <w:t>Постановления</w:t>
        </w:r>
      </w:hyperlink>
      <w:r>
        <w:t xml:space="preserve"> Правительства Ленинградской области от 23.06.2025 N 548)</w:t>
      </w:r>
    </w:p>
    <w:p w:rsidR="009D50B4" w:rsidRDefault="009D50B4">
      <w:pPr>
        <w:pStyle w:val="ConsPlusNormal"/>
        <w:spacing w:before="240"/>
        <w:ind w:firstLine="540"/>
        <w:jc w:val="both"/>
      </w:pPr>
      <w:r>
        <w:t>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rsidR="009D50B4" w:rsidRDefault="009D50B4">
      <w:pPr>
        <w:pStyle w:val="ConsPlusNormal"/>
        <w:jc w:val="both"/>
      </w:pPr>
      <w:r>
        <w:t xml:space="preserve">(абзац введен </w:t>
      </w:r>
      <w:hyperlink r:id="rId19">
        <w:r>
          <w:rPr>
            <w:color w:val="0000FF"/>
          </w:rPr>
          <w:t>Постановлением</w:t>
        </w:r>
      </w:hyperlink>
      <w:r>
        <w:t xml:space="preserve"> Правительства Ленинградской области от 26.12.2018 N 519)</w:t>
      </w:r>
    </w:p>
    <w:p w:rsidR="009D50B4" w:rsidRDefault="009D50B4">
      <w:pPr>
        <w:pStyle w:val="ConsPlusNormal"/>
        <w:spacing w:before="240"/>
        <w:ind w:firstLine="540"/>
        <w:jc w:val="both"/>
      </w:pPr>
      <w:r>
        <w:t xml:space="preserve">1.2. Комитет в своей деятельности руководствуется </w:t>
      </w:r>
      <w:hyperlink r:id="rId20">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иными федеральными правовыми актами, </w:t>
      </w:r>
      <w:hyperlink r:id="rId21">
        <w:r>
          <w:rPr>
            <w:color w:val="0000FF"/>
          </w:rPr>
          <w:t>Уставом</w:t>
        </w:r>
      </w:hyperlink>
      <w:r>
        <w:t xml:space="preserve"> Ленинградской области, областными законами, правовыми актами и поручениями Губернатора Ленинградской области, правовыми актами Правительства Ленинградской области, а также настоящим Положением.</w:t>
      </w:r>
    </w:p>
    <w:p w:rsidR="009D50B4" w:rsidRDefault="009D50B4">
      <w:pPr>
        <w:pStyle w:val="ConsPlusNormal"/>
        <w:spacing w:before="240"/>
        <w:ind w:firstLine="540"/>
        <w:jc w:val="both"/>
      </w:pPr>
      <w:r>
        <w:t xml:space="preserve">1.3. </w:t>
      </w:r>
      <w:proofErr w:type="gramStart"/>
      <w:r>
        <w:t xml:space="preserve">Комитет осуществляет свою деятельность во взаимодействии с федеральными органами государственной власти, территориальными органами федеральных органов исполнительной власти, органами исполнительной власти Ленинградской области, Законодательным собранием Ленинградской области, иными государственными органами Ленинградской области, органами государственной власти иных субъектов Российской Федерации, органами местного самоуправления, с международными организациями, общественными и иными организациями, должностными лицами указанных органов и </w:t>
      </w:r>
      <w:r>
        <w:lastRenderedPageBreak/>
        <w:t>организаций, а также с гражданами по вопросам</w:t>
      </w:r>
      <w:proofErr w:type="gramEnd"/>
      <w:r>
        <w:t xml:space="preserve"> компетенции комитета.</w:t>
      </w:r>
    </w:p>
    <w:p w:rsidR="009D50B4" w:rsidRDefault="009D50B4">
      <w:pPr>
        <w:pStyle w:val="ConsPlusNormal"/>
        <w:spacing w:before="240"/>
        <w:ind w:firstLine="540"/>
        <w:jc w:val="both"/>
      </w:pPr>
      <w:r>
        <w:t>1.4. Комитет обладает правами юридического лица в объеме, необходимом для реализации его полномочий, имеет печать, штампы, бланки со своим наименованием и изображением герба Ленинградской области.</w:t>
      </w:r>
    </w:p>
    <w:p w:rsidR="009D50B4" w:rsidRDefault="009D50B4">
      <w:pPr>
        <w:pStyle w:val="ConsPlusNormal"/>
        <w:spacing w:before="240"/>
        <w:ind w:firstLine="540"/>
        <w:jc w:val="both"/>
      </w:pPr>
      <w:r>
        <w:t>1.5. Финансирование и материально-техническое обеспечение деятельности комитета осуществляется в установленном порядке за счет средств областного бюджета Ленинградской области.</w:t>
      </w:r>
    </w:p>
    <w:p w:rsidR="009D50B4" w:rsidRDefault="009D50B4">
      <w:pPr>
        <w:pStyle w:val="ConsPlusNormal"/>
        <w:spacing w:before="240"/>
        <w:ind w:firstLine="540"/>
        <w:jc w:val="both"/>
      </w:pPr>
      <w:r>
        <w:t>1.6. Комитет находится по адресу: 191311, Санкт-Петербург, улица Смольного, дом 3.</w:t>
      </w:r>
    </w:p>
    <w:p w:rsidR="009D50B4" w:rsidRDefault="009D50B4">
      <w:pPr>
        <w:pStyle w:val="ConsPlusNormal"/>
      </w:pPr>
    </w:p>
    <w:p w:rsidR="009D50B4" w:rsidRDefault="009D50B4">
      <w:pPr>
        <w:pStyle w:val="ConsPlusTitle"/>
        <w:jc w:val="center"/>
        <w:outlineLvl w:val="1"/>
      </w:pPr>
      <w:r>
        <w:t>2. Полномочия комитета</w:t>
      </w:r>
    </w:p>
    <w:p w:rsidR="009D50B4" w:rsidRDefault="009D50B4">
      <w:pPr>
        <w:pStyle w:val="ConsPlusNormal"/>
      </w:pPr>
    </w:p>
    <w:p w:rsidR="009D50B4" w:rsidRDefault="009D50B4">
      <w:pPr>
        <w:pStyle w:val="ConsPlusNormal"/>
        <w:ind w:firstLine="540"/>
        <w:jc w:val="both"/>
      </w:pPr>
      <w:r>
        <w:t>Комитет осуществляет следующие полномочия:</w:t>
      </w:r>
    </w:p>
    <w:p w:rsidR="009D50B4" w:rsidRDefault="009D50B4">
      <w:pPr>
        <w:pStyle w:val="ConsPlusNormal"/>
        <w:spacing w:before="240"/>
        <w:ind w:firstLine="540"/>
        <w:jc w:val="both"/>
      </w:pPr>
      <w:r>
        <w:t>2.1. По вопросам развития малого и среднего предпринимательства:</w:t>
      </w:r>
    </w:p>
    <w:p w:rsidR="009D50B4" w:rsidRDefault="009D50B4">
      <w:pPr>
        <w:pStyle w:val="ConsPlusNormal"/>
        <w:spacing w:before="240"/>
        <w:ind w:firstLine="540"/>
        <w:jc w:val="both"/>
      </w:pPr>
      <w:r>
        <w:t>2.1.1. Участвует в осуществлении государственной политики в области развития малого и среднего предпринимательства на территории Ленинградской области.</w:t>
      </w:r>
    </w:p>
    <w:p w:rsidR="009D50B4" w:rsidRDefault="009D50B4">
      <w:pPr>
        <w:pStyle w:val="ConsPlusNormal"/>
        <w:spacing w:before="240"/>
        <w:ind w:firstLine="540"/>
        <w:jc w:val="both"/>
      </w:pPr>
      <w:r>
        <w:t>2.1.2. Разрабатывает и реализует государственные программы (подпрограммы) Ленинградской области с учетом национальных и региональных социально-экономических, экологических, культурных и других особенностей.</w:t>
      </w:r>
    </w:p>
    <w:p w:rsidR="009D50B4" w:rsidRDefault="009D50B4">
      <w:pPr>
        <w:pStyle w:val="ConsPlusNormal"/>
        <w:spacing w:before="240"/>
        <w:ind w:firstLine="540"/>
        <w:jc w:val="both"/>
      </w:pPr>
      <w:r>
        <w:t>2.1.3. Содействует деятельности некоммерческих организаций, выражающих интересы субъектов малого и среднего предпринимательства Ленинградской области, и структурных подразделений указанных организаций.</w:t>
      </w:r>
    </w:p>
    <w:p w:rsidR="009D50B4" w:rsidRDefault="009D50B4">
      <w:pPr>
        <w:pStyle w:val="ConsPlusNormal"/>
        <w:spacing w:before="240"/>
        <w:ind w:firstLine="540"/>
        <w:jc w:val="both"/>
      </w:pPr>
      <w:r>
        <w:t>2.1.4. Финансирует научно-исследовательские и опытно-конструкторские работы по проблемам развития малого и среднего предпринимательства Ленинградской области за счет средств областного бюджета Ленинградской области.</w:t>
      </w:r>
    </w:p>
    <w:p w:rsidR="009D50B4" w:rsidRDefault="009D50B4">
      <w:pPr>
        <w:pStyle w:val="ConsPlusNormal"/>
        <w:spacing w:before="240"/>
        <w:ind w:firstLine="540"/>
        <w:jc w:val="both"/>
      </w:pPr>
      <w:r>
        <w:t>2.1.5. Содействует развитию межрегионального сотрудничества субъектов малого и среднего предпринимательства Ленинградской области.</w:t>
      </w:r>
    </w:p>
    <w:p w:rsidR="009D50B4" w:rsidRDefault="009D50B4">
      <w:pPr>
        <w:pStyle w:val="ConsPlusNormal"/>
        <w:spacing w:before="240"/>
        <w:ind w:firstLine="540"/>
        <w:jc w:val="both"/>
      </w:pPr>
      <w:r>
        <w:t>2.1.6. Осуществляет пропаганду и популяризацию предпринимательской деятельности за счет средств областного бюджета Ленинградской области.</w:t>
      </w:r>
    </w:p>
    <w:p w:rsidR="009D50B4" w:rsidRDefault="009D50B4">
      <w:pPr>
        <w:pStyle w:val="ConsPlusNormal"/>
        <w:spacing w:before="240"/>
        <w:ind w:firstLine="540"/>
        <w:jc w:val="both"/>
      </w:pPr>
      <w:r>
        <w:t>2.1.7. Поддерживает муниципальные программы (подпрограммы) развития субъектов малого и среднего предпринимательства в Ленинградской области.</w:t>
      </w:r>
    </w:p>
    <w:p w:rsidR="009D50B4" w:rsidRDefault="009D50B4">
      <w:pPr>
        <w:pStyle w:val="ConsPlusNormal"/>
        <w:spacing w:before="240"/>
        <w:ind w:firstLine="540"/>
        <w:jc w:val="both"/>
      </w:pPr>
      <w:r>
        <w:t>2.1.8. Осуществляет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D50B4" w:rsidRDefault="009D50B4">
      <w:pPr>
        <w:pStyle w:val="ConsPlusNormal"/>
        <w:spacing w:before="240"/>
        <w:ind w:firstLine="540"/>
        <w:jc w:val="both"/>
      </w:pPr>
      <w:r>
        <w:t>2.1.9.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Ленинградской области.</w:t>
      </w:r>
    </w:p>
    <w:p w:rsidR="009D50B4" w:rsidRDefault="009D50B4">
      <w:pPr>
        <w:pStyle w:val="ConsPlusNormal"/>
        <w:spacing w:before="240"/>
        <w:ind w:firstLine="540"/>
        <w:jc w:val="both"/>
      </w:pPr>
      <w:r>
        <w:t>2.1.10. Формирует инфраструктуру поддержки субъектов малого и среднего предпринимательства в Ленинградской области и обеспечивает ее деятельность.</w:t>
      </w:r>
    </w:p>
    <w:p w:rsidR="009D50B4" w:rsidRDefault="009D50B4">
      <w:pPr>
        <w:pStyle w:val="ConsPlusNormal"/>
        <w:spacing w:before="240"/>
        <w:ind w:firstLine="540"/>
        <w:jc w:val="both"/>
      </w:pPr>
      <w:r>
        <w:lastRenderedPageBreak/>
        <w:t>2.1.11. Осуществляет методическое обеспечение органов местного самоуправления муниципальных образований Ленинградской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Ленинградской области.</w:t>
      </w:r>
    </w:p>
    <w:p w:rsidR="009D50B4" w:rsidRDefault="009D50B4">
      <w:pPr>
        <w:pStyle w:val="ConsPlusNormal"/>
        <w:spacing w:before="240"/>
        <w:ind w:firstLine="540"/>
        <w:jc w:val="both"/>
      </w:pPr>
      <w:r>
        <w:t>2.1.12. Образует координационные или совещательные органы в области развития малого и среднего предпринимательства.</w:t>
      </w:r>
    </w:p>
    <w:p w:rsidR="009D50B4" w:rsidRDefault="009D50B4">
      <w:pPr>
        <w:pStyle w:val="ConsPlusNormal"/>
        <w:spacing w:before="240"/>
        <w:ind w:firstLine="540"/>
        <w:jc w:val="both"/>
      </w:pPr>
      <w:r>
        <w:t xml:space="preserve">2.1.13. </w:t>
      </w:r>
      <w:proofErr w:type="gramStart"/>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
        <w:r>
          <w:rPr>
            <w:color w:val="0000FF"/>
          </w:rPr>
          <w:t>законом</w:t>
        </w:r>
      </w:hyperlink>
      <w:r>
        <w:t xml:space="preserve"> от 18 июля 2011 года N 223-ФЗ "О закупках товаров, работ, услуг отдельными видами юридических лиц", требованиям</w:t>
      </w:r>
      <w:proofErr w:type="gramEnd"/>
      <w:r>
        <w:t xml:space="preserve"> законодательства Российской Федерации, </w:t>
      </w:r>
      <w:proofErr w:type="gramStart"/>
      <w:r>
        <w:t>предусматривающим</w:t>
      </w:r>
      <w:proofErr w:type="gramEnd"/>
      <w:r>
        <w:t xml:space="preserve"> участие субъектов малого и среднего предпринимательства в закупке.</w:t>
      </w:r>
    </w:p>
    <w:p w:rsidR="009D50B4" w:rsidRDefault="009D50B4">
      <w:pPr>
        <w:pStyle w:val="ConsPlusNormal"/>
        <w:spacing w:before="240"/>
        <w:ind w:firstLine="540"/>
        <w:jc w:val="both"/>
      </w:pPr>
      <w:r>
        <w:t xml:space="preserve">2.1.14. </w:t>
      </w:r>
      <w:proofErr w:type="gramStart"/>
      <w:r>
        <w:t>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w:t>
      </w:r>
      <w:proofErr w:type="gramEnd"/>
      <w:r>
        <w:t xml:space="preserve"> Российской Федерации в соответствии с Федеральным </w:t>
      </w:r>
      <w:hyperlink r:id="rId2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D50B4" w:rsidRDefault="009D50B4">
      <w:pPr>
        <w:pStyle w:val="ConsPlusNormal"/>
        <w:spacing w:before="240"/>
        <w:ind w:firstLine="540"/>
        <w:jc w:val="both"/>
      </w:pPr>
      <w:r>
        <w:t xml:space="preserve">2.1.15. </w:t>
      </w:r>
      <w:proofErr w:type="gramStart"/>
      <w:r>
        <w:t xml:space="preserve">Устанавливает категории граждан и виды деятельности дополнительно к категориям и видам, указанным в </w:t>
      </w:r>
      <w:hyperlink r:id="rId24">
        <w:r>
          <w:rPr>
            <w:color w:val="0000FF"/>
          </w:rPr>
          <w:t>пунктах 1</w:t>
        </w:r>
      </w:hyperlink>
      <w:r>
        <w:t xml:space="preserve"> и </w:t>
      </w:r>
      <w:hyperlink r:id="rId25">
        <w:r>
          <w:rPr>
            <w:color w:val="0000FF"/>
          </w:rPr>
          <w:t>4 части 1 статьи 24.1</w:t>
        </w:r>
      </w:hyperlink>
      <w:r>
        <w:t xml:space="preserve"> Федерального закона от 24 июля 2007 года N 209-ФЗ "О развитии малого и среднего предпринимательства в Российской Федерации", в целях признания субъектов малого и среднего предпринимательства социальными предприятиями в соответствии с </w:t>
      </w:r>
      <w:hyperlink r:id="rId26">
        <w:r>
          <w:rPr>
            <w:color w:val="0000FF"/>
          </w:rPr>
          <w:t>пунктами 1</w:t>
        </w:r>
      </w:hyperlink>
      <w:r>
        <w:t xml:space="preserve"> и </w:t>
      </w:r>
      <w:hyperlink r:id="rId27">
        <w:r>
          <w:rPr>
            <w:color w:val="0000FF"/>
          </w:rPr>
          <w:t>4 части 1 статьи 24.1</w:t>
        </w:r>
        <w:proofErr w:type="gramEnd"/>
      </w:hyperlink>
      <w:r>
        <w:t xml:space="preserve"> указанного Федерального закона.</w:t>
      </w:r>
    </w:p>
    <w:p w:rsidR="009D50B4" w:rsidRDefault="009D50B4">
      <w:pPr>
        <w:pStyle w:val="ConsPlusNormal"/>
        <w:jc w:val="both"/>
      </w:pPr>
      <w:r>
        <w:t xml:space="preserve">(п. 2.1.15 </w:t>
      </w:r>
      <w:proofErr w:type="gramStart"/>
      <w:r>
        <w:t>введен</w:t>
      </w:r>
      <w:proofErr w:type="gramEnd"/>
      <w:r>
        <w:t xml:space="preserve"> </w:t>
      </w:r>
      <w:hyperlink r:id="rId28">
        <w:r>
          <w:rPr>
            <w:color w:val="0000FF"/>
          </w:rPr>
          <w:t>Постановлением</w:t>
        </w:r>
      </w:hyperlink>
      <w:r>
        <w:t xml:space="preserve"> Правительства Ленинградской области от 13.11.2020 N 744)</w:t>
      </w:r>
    </w:p>
    <w:p w:rsidR="009D50B4" w:rsidRDefault="009D50B4">
      <w:pPr>
        <w:pStyle w:val="ConsPlusNormal"/>
        <w:spacing w:before="240"/>
        <w:ind w:firstLine="540"/>
        <w:jc w:val="both"/>
      </w:pPr>
      <w:r>
        <w:t>2.2. По вопросам торговой деятельности:</w:t>
      </w:r>
    </w:p>
    <w:p w:rsidR="009D50B4" w:rsidRDefault="009D50B4">
      <w:pPr>
        <w:pStyle w:val="ConsPlusNormal"/>
        <w:spacing w:before="240"/>
        <w:ind w:firstLine="540"/>
        <w:jc w:val="both"/>
      </w:pPr>
      <w:r>
        <w:t>2.2.1. Реализует государственную политику в области торговой деятельности на территории Ленинградской области.</w:t>
      </w:r>
    </w:p>
    <w:p w:rsidR="009D50B4" w:rsidRDefault="009D50B4">
      <w:pPr>
        <w:pStyle w:val="ConsPlusNormal"/>
        <w:spacing w:before="240"/>
        <w:ind w:firstLine="540"/>
        <w:jc w:val="both"/>
      </w:pPr>
      <w:r>
        <w:t>2.2.2. Формирует и ведет в установленном комитетом порядке реестр розничных рынков на территории Ленинградской области.</w:t>
      </w:r>
    </w:p>
    <w:p w:rsidR="009D50B4" w:rsidRDefault="009D50B4">
      <w:pPr>
        <w:pStyle w:val="ConsPlusNormal"/>
        <w:spacing w:before="240"/>
        <w:ind w:firstLine="540"/>
        <w:jc w:val="both"/>
      </w:pPr>
      <w:r>
        <w:t>2.2.3. Устанавливает нормативы минимальной обеспеченности населения площадью торговых объектов для Ленинградской области в соответствии с методикой расчета указанных нормативов, утвержденной Правительством Российской Федерации.</w:t>
      </w:r>
    </w:p>
    <w:p w:rsidR="009D50B4" w:rsidRDefault="009D50B4">
      <w:pPr>
        <w:pStyle w:val="ConsPlusNormal"/>
        <w:spacing w:before="240"/>
        <w:ind w:firstLine="540"/>
        <w:jc w:val="both"/>
      </w:pPr>
      <w:r>
        <w:t xml:space="preserve">2.2.4. Проводит информационно-аналитическое наблюдение за состоянием рынка </w:t>
      </w:r>
      <w:r>
        <w:lastRenderedPageBreak/>
        <w:t>определенного товара на территории Ленинградской области; устанавливает порядок информационно-аналитического наблюдения за осуществлением торговой деятельности на территории Ленинградской области.</w:t>
      </w:r>
    </w:p>
    <w:p w:rsidR="009D50B4" w:rsidRDefault="009D50B4">
      <w:pPr>
        <w:pStyle w:val="ConsPlusNormal"/>
        <w:jc w:val="both"/>
      </w:pPr>
      <w:r>
        <w:t>(</w:t>
      </w:r>
      <w:proofErr w:type="gramStart"/>
      <w:r>
        <w:t>п</w:t>
      </w:r>
      <w:proofErr w:type="gramEnd"/>
      <w:r>
        <w:t xml:space="preserve">. 2.2.4 в ред. </w:t>
      </w:r>
      <w:hyperlink r:id="rId29">
        <w:r>
          <w:rPr>
            <w:color w:val="0000FF"/>
          </w:rPr>
          <w:t>Постановления</w:t>
        </w:r>
      </w:hyperlink>
      <w:r>
        <w:t xml:space="preserve"> Правительства Ленинградской области от 17.01.2024 N 22)</w:t>
      </w:r>
    </w:p>
    <w:p w:rsidR="009D50B4" w:rsidRDefault="009D50B4">
      <w:pPr>
        <w:pStyle w:val="ConsPlusNormal"/>
        <w:spacing w:before="240"/>
        <w:ind w:firstLine="540"/>
        <w:jc w:val="both"/>
      </w:pPr>
      <w:r>
        <w:t>2.2.5. Разрабатывает и реализует мероприятия, содействующие развитию торговой деятельности на территории Ленинградской области, в том числе:</w:t>
      </w:r>
    </w:p>
    <w:p w:rsidR="009D50B4" w:rsidRDefault="009D50B4">
      <w:pPr>
        <w:pStyle w:val="ConsPlusNormal"/>
        <w:spacing w:before="240"/>
        <w:ind w:firstLine="540"/>
        <w:jc w:val="both"/>
      </w:pPr>
      <w:r>
        <w:t xml:space="preserve">стимулирует инвестиционные проекты, направленные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w:t>
      </w:r>
      <w:proofErr w:type="gramStart"/>
      <w:r>
        <w:t>и(</w:t>
      </w:r>
      <w:proofErr w:type="gramEnd"/>
      <w:r>
        <w:t>или) розничную торговлю продовольственными товарами;</w:t>
      </w:r>
    </w:p>
    <w:p w:rsidR="009D50B4" w:rsidRDefault="009D50B4">
      <w:pPr>
        <w:pStyle w:val="ConsPlusNormal"/>
        <w:spacing w:before="240"/>
        <w:ind w:firstLine="540"/>
        <w:jc w:val="both"/>
      </w:pPr>
      <w:r>
        <w:t>поддерживает сельскохозяйственные потребительские кооперативы, организации потребительской кооперации, осуществляющие торгово-закупочную деятельность в сельской местности.</w:t>
      </w:r>
    </w:p>
    <w:p w:rsidR="009D50B4" w:rsidRDefault="009D50B4">
      <w:pPr>
        <w:pStyle w:val="ConsPlusNormal"/>
        <w:jc w:val="both"/>
      </w:pPr>
      <w:r>
        <w:t xml:space="preserve">(п. 2.2.5 в ред. </w:t>
      </w:r>
      <w:hyperlink r:id="rId30">
        <w:r>
          <w:rPr>
            <w:color w:val="0000FF"/>
          </w:rPr>
          <w:t>Постановления</w:t>
        </w:r>
      </w:hyperlink>
      <w:r>
        <w:t xml:space="preserve"> Правительства Ленинградской области от 12.02.2019 N 39)</w:t>
      </w:r>
    </w:p>
    <w:p w:rsidR="009D50B4" w:rsidRDefault="009D50B4">
      <w:pPr>
        <w:pStyle w:val="ConsPlusNormal"/>
        <w:spacing w:before="240"/>
        <w:ind w:firstLine="540"/>
        <w:jc w:val="both"/>
      </w:pPr>
      <w:r>
        <w:t>2.2.6. Устанавливает порядок разработки и утверждения органом местного самоуправления, определенным в соответствии с уставом муниципального образования,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9D50B4" w:rsidRDefault="009D50B4">
      <w:pPr>
        <w:pStyle w:val="ConsPlusNormal"/>
        <w:spacing w:before="240"/>
        <w:ind w:firstLine="540"/>
        <w:jc w:val="both"/>
      </w:pPr>
      <w:r>
        <w:t xml:space="preserve">2.2.7. Формирует торговый реестр Ленинградской области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w:t>
      </w:r>
    </w:p>
    <w:p w:rsidR="009D50B4" w:rsidRDefault="009D50B4">
      <w:pPr>
        <w:pStyle w:val="ConsPlusNormal"/>
        <w:spacing w:before="240"/>
        <w:ind w:firstLine="540"/>
        <w:jc w:val="both"/>
      </w:pPr>
      <w:r>
        <w:t xml:space="preserve">2.2.8. </w:t>
      </w:r>
      <w:proofErr w:type="gramStart"/>
      <w:r>
        <w:t>Представляет обобщенные сведения, содержащиеся в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в уполномоченный федеральный орган исполнительной власти, осуществляющий функции по формированию официальной статистической информации.</w:t>
      </w:r>
      <w:proofErr w:type="gramEnd"/>
    </w:p>
    <w:p w:rsidR="009D50B4" w:rsidRDefault="009D50B4">
      <w:pPr>
        <w:pStyle w:val="ConsPlusNormal"/>
        <w:spacing w:before="240"/>
        <w:ind w:firstLine="540"/>
        <w:jc w:val="both"/>
      </w:pPr>
      <w:r>
        <w:t>2.2.9. Разрабатывает и реализует региональные программы развития торговли.</w:t>
      </w:r>
    </w:p>
    <w:p w:rsidR="009D50B4" w:rsidRDefault="009D50B4">
      <w:pPr>
        <w:pStyle w:val="ConsPlusNormal"/>
        <w:jc w:val="both"/>
      </w:pPr>
      <w:r>
        <w:t>(</w:t>
      </w:r>
      <w:proofErr w:type="gramStart"/>
      <w:r>
        <w:t>п</w:t>
      </w:r>
      <w:proofErr w:type="gramEnd"/>
      <w:r>
        <w:t xml:space="preserve">. 2.2.9 введен </w:t>
      </w:r>
      <w:hyperlink r:id="rId31">
        <w:r>
          <w:rPr>
            <w:color w:val="0000FF"/>
          </w:rPr>
          <w:t>Постановлением</w:t>
        </w:r>
      </w:hyperlink>
      <w:r>
        <w:t xml:space="preserve"> Правительства Ленинградской области от 12.02.2019 N 39)</w:t>
      </w:r>
    </w:p>
    <w:p w:rsidR="009D50B4" w:rsidRDefault="009D50B4">
      <w:pPr>
        <w:pStyle w:val="ConsPlusNormal"/>
        <w:spacing w:before="240"/>
        <w:ind w:firstLine="540"/>
        <w:jc w:val="both"/>
      </w:pPr>
      <w:r>
        <w:t xml:space="preserve">2.2.10. Осуществляет полномочия уполномоченного органа в соответствии с областным </w:t>
      </w:r>
      <w:hyperlink r:id="rId32">
        <w:r>
          <w:rPr>
            <w:color w:val="0000FF"/>
          </w:rPr>
          <w:t>законом</w:t>
        </w:r>
      </w:hyperlink>
      <w:r>
        <w:t xml:space="preserve"> от 28 ноября 2023 года N 139-оз "О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w:t>
      </w:r>
    </w:p>
    <w:p w:rsidR="009D50B4" w:rsidRDefault="009D50B4">
      <w:pPr>
        <w:pStyle w:val="ConsPlusNormal"/>
        <w:jc w:val="both"/>
      </w:pPr>
      <w:r>
        <w:t>(</w:t>
      </w:r>
      <w:proofErr w:type="gramStart"/>
      <w:r>
        <w:t>п</w:t>
      </w:r>
      <w:proofErr w:type="gramEnd"/>
      <w:r>
        <w:t xml:space="preserve">. 2.2.10 введен </w:t>
      </w:r>
      <w:hyperlink r:id="rId33">
        <w:r>
          <w:rPr>
            <w:color w:val="0000FF"/>
          </w:rPr>
          <w:t>Постановлением</w:t>
        </w:r>
      </w:hyperlink>
      <w:r>
        <w:t xml:space="preserve"> Правительства Ленинградской области от 17.01.2024 N 22)</w:t>
      </w:r>
    </w:p>
    <w:p w:rsidR="009D50B4" w:rsidRDefault="009D50B4">
      <w:pPr>
        <w:pStyle w:val="ConsPlusNormal"/>
        <w:spacing w:before="240"/>
        <w:ind w:firstLine="540"/>
        <w:jc w:val="both"/>
      </w:pPr>
      <w:r>
        <w:t>2.3. По вопросам общей компетенции:</w:t>
      </w:r>
    </w:p>
    <w:p w:rsidR="009D50B4" w:rsidRDefault="009D50B4">
      <w:pPr>
        <w:pStyle w:val="ConsPlusNormal"/>
        <w:spacing w:before="240"/>
        <w:ind w:firstLine="540"/>
        <w:jc w:val="both"/>
      </w:pPr>
      <w:r>
        <w:t xml:space="preserve">2.3.1.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w:t>
      </w:r>
      <w:r>
        <w:lastRenderedPageBreak/>
        <w:t>Федерации для рассмотрения обращений граждан.</w:t>
      </w:r>
    </w:p>
    <w:p w:rsidR="009D50B4" w:rsidRDefault="009D50B4">
      <w:pPr>
        <w:pStyle w:val="ConsPlusNormal"/>
        <w:spacing w:before="240"/>
        <w:ind w:firstLine="540"/>
        <w:jc w:val="both"/>
      </w:pPr>
      <w:r>
        <w:t>2.3.2. Принимает нормативные правовые акты Ленинградской области в форме приказов комитета, а также правовые акты, имеющие ненормативный характер, в форме распоряжений комитета.</w:t>
      </w:r>
    </w:p>
    <w:p w:rsidR="009D50B4" w:rsidRDefault="009D50B4">
      <w:pPr>
        <w:pStyle w:val="ConsPlusNormal"/>
        <w:spacing w:before="240"/>
        <w:ind w:firstLine="540"/>
        <w:jc w:val="both"/>
      </w:pPr>
      <w:r>
        <w:t xml:space="preserve">2.3.3. </w:t>
      </w:r>
      <w:proofErr w:type="gramStart"/>
      <w:r>
        <w:t xml:space="preserve">Исполняет полномочия государственного заказчика в соответствии с Федеральным </w:t>
      </w:r>
      <w:hyperlink r:id="rId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roofErr w:type="gramEnd"/>
    </w:p>
    <w:p w:rsidR="009D50B4" w:rsidRDefault="009D50B4">
      <w:pPr>
        <w:pStyle w:val="ConsPlusNormal"/>
        <w:spacing w:before="240"/>
        <w:ind w:firstLine="540"/>
        <w:jc w:val="both"/>
      </w:pPr>
      <w:r>
        <w:t>2.3.4. Осуществляет в установленном порядке бюджетные полномочия главного распорядителя бюджетных средств и получателя бюджетных средств. Осуществляет полномочия администратора доходов и иных платежей бюджетов бюджетной системы Российской Федерации в сфере деятельности комитета.</w:t>
      </w:r>
    </w:p>
    <w:p w:rsidR="009D50B4" w:rsidRDefault="009D50B4">
      <w:pPr>
        <w:pStyle w:val="ConsPlusNormal"/>
        <w:spacing w:before="240"/>
        <w:ind w:firstLine="540"/>
        <w:jc w:val="both"/>
      </w:pPr>
      <w:r>
        <w:t>2.3.5. Выступает в пределах компетенции комитета в судах, в том числе по делам, подведомственным арбитражному суду, судам общей юрисдикции, включая мирового судью.</w:t>
      </w:r>
    </w:p>
    <w:p w:rsidR="009D50B4" w:rsidRDefault="009D50B4">
      <w:pPr>
        <w:pStyle w:val="ConsPlusNormal"/>
        <w:spacing w:before="240"/>
        <w:ind w:firstLine="540"/>
        <w:jc w:val="both"/>
      </w:pPr>
      <w:r>
        <w:t>2.3.6. Проводит в установленном порядке антикоррупционную экспертизу проектов приказов комитета при проведении их правовой экспертизы и приказов комитета при мониторинге их применения.</w:t>
      </w:r>
    </w:p>
    <w:p w:rsidR="009D50B4" w:rsidRDefault="009D50B4">
      <w:pPr>
        <w:pStyle w:val="ConsPlusNormal"/>
        <w:spacing w:before="240"/>
        <w:ind w:firstLine="540"/>
        <w:jc w:val="both"/>
      </w:pPr>
      <w:r>
        <w:t xml:space="preserve">2.3.7. Рассматривает обращения граждан, объединений граждан, в том числе юридических лиц, в порядке, установленном Федеральным </w:t>
      </w:r>
      <w:hyperlink r:id="rId35">
        <w:r>
          <w:rPr>
            <w:color w:val="0000FF"/>
          </w:rPr>
          <w:t>законом</w:t>
        </w:r>
      </w:hyperlink>
      <w:r>
        <w:t xml:space="preserve"> от 2 мая 2006 года N 59-ФЗ "О порядке рассмотрения обращений граждан Российской Федерации".</w:t>
      </w:r>
    </w:p>
    <w:p w:rsidR="009D50B4" w:rsidRDefault="009D50B4">
      <w:pPr>
        <w:pStyle w:val="ConsPlusNormal"/>
        <w:spacing w:before="240"/>
        <w:ind w:firstLine="540"/>
        <w:jc w:val="both"/>
      </w:pPr>
      <w:r>
        <w:t xml:space="preserve">2.3.8. В рамках своей компетенции осуществляет от имени Ленинградской области правомочия обладателя информации, обеспечивает доступ к информации о деятельности комитета на русском языке в соответствии с Федеральным </w:t>
      </w:r>
      <w:hyperlink r:id="rId3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9D50B4" w:rsidRDefault="009D50B4">
      <w:pPr>
        <w:pStyle w:val="ConsPlusNormal"/>
        <w:spacing w:before="240"/>
        <w:ind w:firstLine="540"/>
        <w:jc w:val="both"/>
      </w:pPr>
      <w:r>
        <w:t>2.3.9. Участвует в разработке и реализации целевых программ применения информационных технологий, создает информационные системы и обеспечивает доступ к содержащейся в них информации на русском языке.</w:t>
      </w:r>
    </w:p>
    <w:p w:rsidR="009D50B4" w:rsidRDefault="009D50B4">
      <w:pPr>
        <w:pStyle w:val="ConsPlusNormal"/>
        <w:spacing w:before="240"/>
        <w:ind w:firstLine="540"/>
        <w:jc w:val="both"/>
      </w:pPr>
      <w:r>
        <w:t xml:space="preserve">2.3.10. Реализует во взаимодействии с органами защиты государственной тайны, расположенными в пределах Ленинградской области, полномочия, предусмотренные </w:t>
      </w:r>
      <w:hyperlink r:id="rId37">
        <w:r>
          <w:rPr>
            <w:color w:val="0000FF"/>
          </w:rPr>
          <w:t>Законом</w:t>
        </w:r>
      </w:hyperlink>
      <w:r>
        <w:t xml:space="preserve"> Российской Федерации от 21 июля 1993 года N 5485-1 "О государственной тайне".</w:t>
      </w:r>
    </w:p>
    <w:p w:rsidR="009D50B4" w:rsidRDefault="009D50B4">
      <w:pPr>
        <w:pStyle w:val="ConsPlusNormal"/>
        <w:spacing w:before="240"/>
        <w:ind w:firstLine="540"/>
        <w:jc w:val="both"/>
      </w:pPr>
      <w:r>
        <w:t xml:space="preserve">2.3.11. Осуществляет в рамках своей компетенции полномочия в области мобилизационной подготовки и мобилизации, определенные Федеральным </w:t>
      </w:r>
      <w:hyperlink r:id="rId38">
        <w:r>
          <w:rPr>
            <w:color w:val="0000FF"/>
          </w:rPr>
          <w:t>законом</w:t>
        </w:r>
      </w:hyperlink>
      <w:r>
        <w:t xml:space="preserve"> от 26 февраля 1997 года N 31-ФЗ "О мобилизационной подготовке и мобилизации в Российской Федерации".</w:t>
      </w:r>
    </w:p>
    <w:p w:rsidR="009D50B4" w:rsidRDefault="009D50B4">
      <w:pPr>
        <w:pStyle w:val="ConsPlusNormal"/>
        <w:spacing w:before="240"/>
        <w:ind w:firstLine="540"/>
        <w:jc w:val="both"/>
      </w:pPr>
      <w:r>
        <w:t>2.3.12. Осуществляет мониторинг правоприменения нормативных правовых актов комитета, а также областных законов и иных нормативных правовых актов Ленинградской области, разработчиком проектов которых являлся комитет.</w:t>
      </w:r>
    </w:p>
    <w:p w:rsidR="009D50B4" w:rsidRDefault="009D50B4">
      <w:pPr>
        <w:pStyle w:val="ConsPlusNormal"/>
        <w:spacing w:before="240"/>
        <w:ind w:firstLine="540"/>
        <w:jc w:val="both"/>
      </w:pPr>
      <w:r>
        <w:t xml:space="preserve">2.3.13. Осуществляет хранение, комплектование, учет и использование архивных </w:t>
      </w:r>
      <w:r>
        <w:lastRenderedPageBreak/>
        <w:t>документов и архивных фондов комитета.</w:t>
      </w:r>
    </w:p>
    <w:p w:rsidR="009D50B4" w:rsidRDefault="009D50B4">
      <w:pPr>
        <w:pStyle w:val="ConsPlusNormal"/>
        <w:spacing w:before="240"/>
        <w:ind w:firstLine="540"/>
        <w:jc w:val="both"/>
      </w:pPr>
      <w:r>
        <w:t>2.3.14. В пределах своей компетенции участвует в проведении мероприятий по гражданской обороне.</w:t>
      </w:r>
    </w:p>
    <w:p w:rsidR="009D50B4" w:rsidRDefault="009D50B4">
      <w:pPr>
        <w:pStyle w:val="ConsPlusNormal"/>
        <w:jc w:val="both"/>
      </w:pPr>
      <w:r>
        <w:t>(</w:t>
      </w:r>
      <w:proofErr w:type="spellStart"/>
      <w:r>
        <w:t>пп</w:t>
      </w:r>
      <w:proofErr w:type="spellEnd"/>
      <w:r>
        <w:t xml:space="preserve">. 2.3.14 </w:t>
      </w:r>
      <w:proofErr w:type="gramStart"/>
      <w:r>
        <w:t>введен</w:t>
      </w:r>
      <w:proofErr w:type="gramEnd"/>
      <w:r>
        <w:t xml:space="preserve"> </w:t>
      </w:r>
      <w:hyperlink r:id="rId39">
        <w:r>
          <w:rPr>
            <w:color w:val="0000FF"/>
          </w:rPr>
          <w:t>Постановлением</w:t>
        </w:r>
      </w:hyperlink>
      <w:r>
        <w:t xml:space="preserve"> Правительства Ленинградской области от 13.08.2018 N 292)</w:t>
      </w:r>
    </w:p>
    <w:p w:rsidR="009D50B4" w:rsidRDefault="009D50B4">
      <w:pPr>
        <w:pStyle w:val="ConsPlusNormal"/>
        <w:spacing w:before="240"/>
        <w:ind w:firstLine="540"/>
        <w:jc w:val="both"/>
      </w:pPr>
      <w:r>
        <w:t xml:space="preserve">2.3.15. </w:t>
      </w:r>
      <w:proofErr w:type="gramStart"/>
      <w:r>
        <w:t xml:space="preserve">Осуществляет ведомственный контроль за соблюдением в организациях, подведомственных комитету, трудового законодательства и иных нормативных правовых актов, содержащих нормы трудового права, в соответствии с областным </w:t>
      </w:r>
      <w:hyperlink r:id="rId40">
        <w:r>
          <w:rPr>
            <w:color w:val="0000FF"/>
          </w:rPr>
          <w:t>законом</w:t>
        </w:r>
      </w:hyperlink>
      <w:r>
        <w:t xml:space="preserve"> от 15 апреля 2019 года N 19-оз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Ленинградской области".</w:t>
      </w:r>
      <w:proofErr w:type="gramEnd"/>
    </w:p>
    <w:p w:rsidR="009D50B4" w:rsidRDefault="009D50B4">
      <w:pPr>
        <w:pStyle w:val="ConsPlusNormal"/>
        <w:jc w:val="both"/>
      </w:pPr>
      <w:r>
        <w:t>(</w:t>
      </w:r>
      <w:proofErr w:type="gramStart"/>
      <w:r>
        <w:t>п</w:t>
      </w:r>
      <w:proofErr w:type="gramEnd"/>
      <w:r>
        <w:t xml:space="preserve">. 2.3.15 в ред. </w:t>
      </w:r>
      <w:hyperlink r:id="rId41">
        <w:r>
          <w:rPr>
            <w:color w:val="0000FF"/>
          </w:rPr>
          <w:t>Постановления</w:t>
        </w:r>
      </w:hyperlink>
      <w:r>
        <w:t xml:space="preserve"> Правительства Ленинградской области от 30.08.2022 N 617)</w:t>
      </w:r>
    </w:p>
    <w:p w:rsidR="009D50B4" w:rsidRDefault="009D50B4">
      <w:pPr>
        <w:pStyle w:val="ConsPlusNormal"/>
        <w:spacing w:before="240"/>
        <w:ind w:firstLine="540"/>
        <w:jc w:val="both"/>
      </w:pPr>
      <w:hyperlink r:id="rId42">
        <w:r>
          <w:rPr>
            <w:color w:val="0000FF"/>
          </w:rPr>
          <w:t>2.3.16</w:t>
        </w:r>
      </w:hyperlink>
      <w:r>
        <w:t>. Осуществляет иные полномочия, предусмотренные федеральными законами и областными законами.</w:t>
      </w:r>
    </w:p>
    <w:p w:rsidR="009D50B4" w:rsidRDefault="009D50B4">
      <w:pPr>
        <w:pStyle w:val="ConsPlusNormal"/>
        <w:spacing w:before="240"/>
        <w:ind w:firstLine="540"/>
        <w:jc w:val="both"/>
      </w:pPr>
      <w:r>
        <w:t>2.4. По вопросам креативных индустрий:</w:t>
      </w:r>
    </w:p>
    <w:p w:rsidR="009D50B4" w:rsidRDefault="009D50B4">
      <w:pPr>
        <w:pStyle w:val="ConsPlusNormal"/>
        <w:spacing w:before="240"/>
        <w:ind w:firstLine="540"/>
        <w:jc w:val="both"/>
      </w:pPr>
      <w:r>
        <w:t>2.4.1. Устанавливает критерии отнесения физических лиц, юридических лиц и индивидуальных предпринимателей к субъектам креативных индустрий.</w:t>
      </w:r>
    </w:p>
    <w:p w:rsidR="009D50B4" w:rsidRDefault="009D50B4">
      <w:pPr>
        <w:pStyle w:val="ConsPlusNormal"/>
        <w:spacing w:before="240"/>
        <w:ind w:firstLine="540"/>
        <w:jc w:val="both"/>
      </w:pPr>
      <w:r>
        <w:t>2.4.2. Устанавливает порядок подтверждения соответствия физических лиц, юридических лиц и индивидуальных предпринимателей критериям отнесения к субъектам креативных индустрий, установленным нормативным правовым актом Комитета.</w:t>
      </w:r>
    </w:p>
    <w:p w:rsidR="009D50B4" w:rsidRDefault="009D50B4">
      <w:pPr>
        <w:pStyle w:val="ConsPlusNormal"/>
        <w:spacing w:before="240"/>
        <w:ind w:firstLine="540"/>
        <w:jc w:val="both"/>
      </w:pPr>
      <w:r>
        <w:t>2.4.3. Осуществляет подтверждение соответствия физических лиц, юридических лиц и индивидуальных предпринимателей критериям отнесения к субъектам креативных индустрий, установленным нормативным правовым актом Комитета.</w:t>
      </w:r>
    </w:p>
    <w:p w:rsidR="009D50B4" w:rsidRDefault="009D50B4">
      <w:pPr>
        <w:pStyle w:val="ConsPlusNormal"/>
        <w:spacing w:before="240"/>
        <w:ind w:firstLine="540"/>
        <w:jc w:val="both"/>
      </w:pPr>
      <w:r>
        <w:t>2.4.4. Формирует и ведет реестр субъектов креативных индустрий, осуществляющих деятельность в Ленинградской области.</w:t>
      </w:r>
    </w:p>
    <w:p w:rsidR="009D50B4" w:rsidRDefault="009D50B4">
      <w:pPr>
        <w:pStyle w:val="ConsPlusNormal"/>
        <w:spacing w:before="240"/>
        <w:ind w:firstLine="540"/>
        <w:jc w:val="both"/>
      </w:pPr>
      <w:r>
        <w:t xml:space="preserve">2.4.5. Осуществляет подтверждение соответствия территории критериям признания территории креативным кластером в порядке, установленном в соответствии с </w:t>
      </w:r>
      <w:hyperlink r:id="rId43">
        <w:r>
          <w:rPr>
            <w:color w:val="0000FF"/>
          </w:rPr>
          <w:t>пунктом 3 части 1 статьи 4</w:t>
        </w:r>
      </w:hyperlink>
      <w:r>
        <w:t xml:space="preserve"> Федерального закона от 8 августа 2024 года N 330-ФЗ "О развитии креативных (творческих) индустрий в Российской Федерации".</w:t>
      </w:r>
    </w:p>
    <w:p w:rsidR="009D50B4" w:rsidRDefault="009D50B4">
      <w:pPr>
        <w:pStyle w:val="ConsPlusNormal"/>
        <w:spacing w:before="240"/>
        <w:ind w:firstLine="540"/>
        <w:jc w:val="both"/>
      </w:pPr>
      <w:r>
        <w:t>2.4.6. Формирует перечень приоритетных креативных индустрий в Ленинградской области на основании критериев, установленных постановлением Правительства Ленинградской области.</w:t>
      </w:r>
    </w:p>
    <w:p w:rsidR="009D50B4" w:rsidRDefault="009D50B4">
      <w:pPr>
        <w:pStyle w:val="ConsPlusNormal"/>
        <w:spacing w:before="240"/>
        <w:ind w:firstLine="540"/>
        <w:jc w:val="both"/>
      </w:pPr>
      <w:r>
        <w:t>2.4.7. Размещает сведения об инфраструктуре поддержки креативных индустрий в Ленинградской области на официальном сайте Правительства Ленинградской области в информационно-телекоммуникационной сети "Интернет" в порядке, установленном постановлением Правительства Ленинградской области.</w:t>
      </w:r>
    </w:p>
    <w:p w:rsidR="009D50B4" w:rsidRDefault="009D50B4">
      <w:pPr>
        <w:pStyle w:val="ConsPlusNormal"/>
        <w:spacing w:before="240"/>
        <w:ind w:firstLine="540"/>
        <w:jc w:val="both"/>
      </w:pPr>
      <w:r>
        <w:t xml:space="preserve">2.4.8. Формирует консультационные </w:t>
      </w:r>
      <w:proofErr w:type="gramStart"/>
      <w:r>
        <w:t>и(</w:t>
      </w:r>
      <w:proofErr w:type="gramEnd"/>
      <w:r>
        <w:t>или) экспертные органы и создает организации для реализации полномочий в сфере креативных индустрий.</w:t>
      </w:r>
    </w:p>
    <w:p w:rsidR="009D50B4" w:rsidRDefault="009D50B4">
      <w:pPr>
        <w:pStyle w:val="ConsPlusNormal"/>
        <w:jc w:val="both"/>
      </w:pPr>
      <w:r>
        <w:t>(</w:t>
      </w:r>
      <w:proofErr w:type="gramStart"/>
      <w:r>
        <w:t>п</w:t>
      </w:r>
      <w:proofErr w:type="gramEnd"/>
      <w:r>
        <w:t xml:space="preserve">. 2.4 введен </w:t>
      </w:r>
      <w:hyperlink r:id="rId44">
        <w:r>
          <w:rPr>
            <w:color w:val="0000FF"/>
          </w:rPr>
          <w:t>Постановлением</w:t>
        </w:r>
      </w:hyperlink>
      <w:r>
        <w:t xml:space="preserve"> Правительства Ленинградской области от 23.06.2025 N 548)</w:t>
      </w:r>
    </w:p>
    <w:p w:rsidR="009D50B4" w:rsidRDefault="009D50B4">
      <w:pPr>
        <w:pStyle w:val="ConsPlusNormal"/>
      </w:pPr>
    </w:p>
    <w:p w:rsidR="009D50B4" w:rsidRDefault="009D50B4">
      <w:pPr>
        <w:pStyle w:val="ConsPlusTitle"/>
        <w:jc w:val="center"/>
        <w:outlineLvl w:val="1"/>
      </w:pPr>
      <w:r>
        <w:lastRenderedPageBreak/>
        <w:t>3. Функции комитета</w:t>
      </w:r>
    </w:p>
    <w:p w:rsidR="009D50B4" w:rsidRDefault="009D50B4">
      <w:pPr>
        <w:pStyle w:val="ConsPlusNormal"/>
      </w:pPr>
    </w:p>
    <w:p w:rsidR="009D50B4" w:rsidRDefault="009D50B4">
      <w:pPr>
        <w:pStyle w:val="ConsPlusNormal"/>
        <w:ind w:firstLine="540"/>
        <w:jc w:val="both"/>
      </w:pPr>
      <w:r>
        <w:t>Комитет осуществляет следующие функции:</w:t>
      </w:r>
    </w:p>
    <w:p w:rsidR="009D50B4" w:rsidRDefault="009D50B4">
      <w:pPr>
        <w:pStyle w:val="ConsPlusNormal"/>
        <w:spacing w:before="240"/>
        <w:ind w:firstLine="540"/>
        <w:jc w:val="both"/>
      </w:pPr>
      <w:r>
        <w:t>3.1. По вопросам отраслевой компетенции:</w:t>
      </w:r>
    </w:p>
    <w:p w:rsidR="009D50B4" w:rsidRDefault="009D50B4">
      <w:pPr>
        <w:pStyle w:val="ConsPlusNormal"/>
        <w:spacing w:before="240"/>
        <w:ind w:firstLine="540"/>
        <w:jc w:val="both"/>
      </w:pPr>
      <w:r>
        <w:t>3.1.1. Разрабатывает стратегию развития малого и среднего предпринимательства в Ленинградской области с учетом интересов и потенциала ее административно-территориальных единиц.</w:t>
      </w:r>
    </w:p>
    <w:p w:rsidR="009D50B4" w:rsidRDefault="009D50B4">
      <w:pPr>
        <w:pStyle w:val="ConsPlusNormal"/>
        <w:spacing w:before="240"/>
        <w:ind w:firstLine="540"/>
        <w:jc w:val="both"/>
      </w:pPr>
      <w:r>
        <w:t>3.1.2. Формирует систему поддержки субъектов малого и среднего предпринимательства в Ленинградской области.</w:t>
      </w:r>
    </w:p>
    <w:p w:rsidR="009D50B4" w:rsidRDefault="009D50B4">
      <w:pPr>
        <w:pStyle w:val="ConsPlusNormal"/>
        <w:spacing w:before="240"/>
        <w:ind w:firstLine="540"/>
        <w:jc w:val="both"/>
      </w:pPr>
      <w:r>
        <w:t>3.1.3. Осуществляет предоставление государственных услуг в сфере поддержки и развития малого, среднего предпринимательства, креативных индустрий и потребительского рынка в Ленинградской области.</w:t>
      </w:r>
    </w:p>
    <w:p w:rsidR="009D50B4" w:rsidRDefault="009D50B4">
      <w:pPr>
        <w:pStyle w:val="ConsPlusNormal"/>
        <w:jc w:val="both"/>
      </w:pPr>
      <w:r>
        <w:t>(</w:t>
      </w:r>
      <w:proofErr w:type="gramStart"/>
      <w:r>
        <w:t>в</w:t>
      </w:r>
      <w:proofErr w:type="gramEnd"/>
      <w:r>
        <w:t xml:space="preserve"> ред. </w:t>
      </w:r>
      <w:hyperlink r:id="rId45">
        <w:r>
          <w:rPr>
            <w:color w:val="0000FF"/>
          </w:rPr>
          <w:t>Постановления</w:t>
        </w:r>
      </w:hyperlink>
      <w:r>
        <w:t xml:space="preserve"> Правительства Ленинградской области от 23.06.2025 N 548)</w:t>
      </w:r>
    </w:p>
    <w:p w:rsidR="009D50B4" w:rsidRDefault="009D50B4">
      <w:pPr>
        <w:pStyle w:val="ConsPlusNormal"/>
        <w:spacing w:before="240"/>
        <w:ind w:firstLine="540"/>
        <w:jc w:val="both"/>
      </w:pPr>
      <w:r>
        <w:t>3.1.4. Осуществляет на основе мониторинга комплексный анализ тенденций развития малого и среднего предпринимательства, а также анализ эффективности мер государственной поддержки малого и среднего предпринимательства в Ленинградской области.</w:t>
      </w:r>
    </w:p>
    <w:p w:rsidR="009D50B4" w:rsidRDefault="009D50B4">
      <w:pPr>
        <w:pStyle w:val="ConsPlusNormal"/>
        <w:spacing w:before="240"/>
        <w:ind w:firstLine="540"/>
        <w:jc w:val="both"/>
      </w:pPr>
      <w:r>
        <w:t>3.1.5. Разрабатывает краткосрочные и долгосрочные прогнозы развития малого, среднего предпринимательства и потребительского рынка в Ленинградской области.</w:t>
      </w:r>
    </w:p>
    <w:p w:rsidR="009D50B4" w:rsidRDefault="009D50B4">
      <w:pPr>
        <w:pStyle w:val="ConsPlusNormal"/>
        <w:spacing w:before="240"/>
        <w:ind w:firstLine="540"/>
        <w:jc w:val="both"/>
      </w:pPr>
      <w:r>
        <w:t>3.1.6. Разрабатывает предложения по совершенствованию федеральной, областной и муниципальной правовой базы, регулирующей деятельность субъектов малого, среднего предпринимательства и потребительского рынка в Ленинградской области.</w:t>
      </w:r>
    </w:p>
    <w:p w:rsidR="009D50B4" w:rsidRDefault="009D50B4">
      <w:pPr>
        <w:pStyle w:val="ConsPlusNormal"/>
        <w:spacing w:before="240"/>
        <w:ind w:firstLine="540"/>
        <w:jc w:val="both"/>
      </w:pPr>
      <w:r>
        <w:t>3.1.7. Организует выставки, ярмарки, конференции, семинары, конкурсы и иные мероприятия, способствующие развитию малого, среднего предпринимательства, креативных индустрий и потребительского рынка в Ленинградской области.</w:t>
      </w:r>
    </w:p>
    <w:p w:rsidR="009D50B4" w:rsidRDefault="009D50B4">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Ленинградской области от 23.06.2025 N 548)</w:t>
      </w:r>
    </w:p>
    <w:p w:rsidR="009D50B4" w:rsidRDefault="009D50B4">
      <w:pPr>
        <w:pStyle w:val="ConsPlusNormal"/>
        <w:spacing w:before="240"/>
        <w:ind w:firstLine="540"/>
        <w:jc w:val="both"/>
      </w:pPr>
      <w:r>
        <w:t>3.1.8. Разрабатывает методические рекомендации для органов местного самоуправления муниципальных образований Ленинградской области по формированию системы поддержки и развития малого и среднего предпринимательства в Ленинградской области.</w:t>
      </w:r>
    </w:p>
    <w:p w:rsidR="009D50B4" w:rsidRDefault="009D50B4">
      <w:pPr>
        <w:pStyle w:val="ConsPlusNormal"/>
        <w:spacing w:before="240"/>
        <w:ind w:firstLine="540"/>
        <w:jc w:val="both"/>
      </w:pPr>
      <w:r>
        <w:t>3.1.9. Разрабатывает и организует выполнение мер по реализации инвестиционной политики в отношении малого и среднего предпринимательства в Ленинградской области.</w:t>
      </w:r>
    </w:p>
    <w:p w:rsidR="009D50B4" w:rsidRDefault="009D50B4">
      <w:pPr>
        <w:pStyle w:val="ConsPlusNormal"/>
        <w:spacing w:before="240"/>
        <w:ind w:firstLine="540"/>
        <w:jc w:val="both"/>
      </w:pPr>
      <w:r>
        <w:t>3.1.10. Разрабатывает и совершенствует меры поддержки в целях развития малого и среднего предпринимательства в Ленинградской области.</w:t>
      </w:r>
    </w:p>
    <w:p w:rsidR="009D50B4" w:rsidRDefault="009D50B4">
      <w:pPr>
        <w:pStyle w:val="ConsPlusNormal"/>
        <w:spacing w:before="240"/>
        <w:ind w:firstLine="540"/>
        <w:jc w:val="both"/>
      </w:pPr>
      <w:r>
        <w:t>3.1.11. В целях софинансирования государственных программ (подпрограмм) поддержки малого и среднего предпринимательства Ленинградской области привлекает и осваивает средства федерального бюджета на государственную поддержку малого и среднего предпринимательства в Ленинградской области.</w:t>
      </w:r>
    </w:p>
    <w:p w:rsidR="009D50B4" w:rsidRDefault="009D50B4">
      <w:pPr>
        <w:pStyle w:val="ConsPlusNormal"/>
        <w:spacing w:before="240"/>
        <w:ind w:firstLine="540"/>
        <w:jc w:val="both"/>
      </w:pPr>
      <w:r>
        <w:t xml:space="preserve">3.1.12. </w:t>
      </w:r>
      <w:proofErr w:type="gramStart"/>
      <w:r>
        <w:t xml:space="preserve">Представляет в федеральный орган исполнительной власти, осуществляющий функции по контролю и надзору за соблюдением законодательства о налогах и сборах, сведения о субъектах малого и среднего предпринимательства - получателях поддержки в </w:t>
      </w:r>
      <w:r>
        <w:lastRenderedPageBreak/>
        <w:t xml:space="preserve">соответствии с </w:t>
      </w:r>
      <w:hyperlink r:id="rId47">
        <w:r>
          <w:rPr>
            <w:color w:val="0000FF"/>
          </w:rPr>
          <w:t>частью 5 статьи 8</w:t>
        </w:r>
      </w:hyperlink>
      <w:r>
        <w:t xml:space="preserve"> Федерального закона от 24 июля 2007 года N 209-ФЗ "О развитии малого и среднего предпринимательства в Российской Федерации".</w:t>
      </w:r>
      <w:proofErr w:type="gramEnd"/>
    </w:p>
    <w:p w:rsidR="009D50B4" w:rsidRDefault="009D50B4">
      <w:pPr>
        <w:pStyle w:val="ConsPlusNormal"/>
        <w:jc w:val="both"/>
      </w:pPr>
      <w:r>
        <w:t>(</w:t>
      </w:r>
      <w:proofErr w:type="gramStart"/>
      <w:r>
        <w:t>п</w:t>
      </w:r>
      <w:proofErr w:type="gramEnd"/>
      <w:r>
        <w:t xml:space="preserve">. 3.1.12 в ред. </w:t>
      </w:r>
      <w:hyperlink r:id="rId48">
        <w:r>
          <w:rPr>
            <w:color w:val="0000FF"/>
          </w:rPr>
          <w:t>Постановления</w:t>
        </w:r>
      </w:hyperlink>
      <w:r>
        <w:t xml:space="preserve"> Правительства Ленинградской области от 28.12.2020 N 869)</w:t>
      </w:r>
    </w:p>
    <w:p w:rsidR="009D50B4" w:rsidRDefault="009D50B4">
      <w:pPr>
        <w:pStyle w:val="ConsPlusNormal"/>
        <w:spacing w:before="240"/>
        <w:ind w:firstLine="540"/>
        <w:jc w:val="both"/>
      </w:pPr>
      <w:r>
        <w:t xml:space="preserve">3.1.13. </w:t>
      </w:r>
      <w:proofErr w:type="gramStart"/>
      <w:r>
        <w:t>Представляет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органами государственной власти Ленинградской области в связи с осуществлением ими контрольно-надзорных и других административных полномочий в отношении субъектов малого и среднего</w:t>
      </w:r>
      <w:proofErr w:type="gramEnd"/>
      <w:r>
        <w:t xml:space="preserve"> предпринимательства.</w:t>
      </w:r>
    </w:p>
    <w:p w:rsidR="009D50B4" w:rsidRDefault="009D50B4">
      <w:pPr>
        <w:pStyle w:val="ConsPlusNormal"/>
        <w:spacing w:before="240"/>
        <w:ind w:firstLine="540"/>
        <w:jc w:val="both"/>
      </w:pPr>
      <w:r>
        <w:t>3.1.14. Направляет в акционерное общество "Федеральная корпорация по развитию малого и среднего предпринимательства":</w:t>
      </w:r>
    </w:p>
    <w:p w:rsidR="009D50B4" w:rsidRDefault="009D50B4">
      <w:pPr>
        <w:pStyle w:val="ConsPlusNormal"/>
        <w:spacing w:before="240"/>
        <w:ind w:firstLine="540"/>
        <w:jc w:val="both"/>
      </w:pPr>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Ленинградской области при реализации государственных программ (подпрограмм) Российской Федерации, государственных программ (подпрограмм) Ленинградской области,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w:t>
      </w:r>
      <w:proofErr w:type="gramEnd"/>
      <w:r>
        <w:t xml:space="preserve"> развития малого и среднего предпринимательства и </w:t>
      </w:r>
      <w:proofErr w:type="gramStart"/>
      <w:r>
        <w:t>соответствующих</w:t>
      </w:r>
      <w:proofErr w:type="gramEnd"/>
      <w:r>
        <w:t xml:space="preserve">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D50B4" w:rsidRDefault="009D50B4">
      <w:pPr>
        <w:pStyle w:val="ConsPlusNormal"/>
        <w:spacing w:before="240"/>
        <w:ind w:firstLine="540"/>
        <w:jc w:val="both"/>
      </w:pPr>
      <w:bookmarkStart w:id="2" w:name="P152"/>
      <w:bookmarkEnd w:id="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областного бюджета Ленинградской области </w:t>
      </w:r>
      <w:proofErr w:type="gramStart"/>
      <w:r>
        <w:t>и(</w:t>
      </w:r>
      <w:proofErr w:type="gramEnd"/>
      <w:r>
        <w:t xml:space="preserve">или) местных бюджетов на территории Ленинградской области при реализации государственных программ (подпрограмм) Ленинградской области,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r:id="rId49">
        <w:r>
          <w:rPr>
            <w:color w:val="0000FF"/>
          </w:rPr>
          <w:t>пунктом 1 части 2 статьи 15.1</w:t>
        </w:r>
      </w:hyperlink>
      <w:r>
        <w:t xml:space="preserve"> Федерального закона от 24 июля 2007 года N 209-ФЗ "О развитии малого и среднего предпринимательства в Российской Федерации", и соответствующих требованиям нормативного правового акта Ленинградской области.</w:t>
      </w:r>
    </w:p>
    <w:p w:rsidR="009D50B4" w:rsidRDefault="009D50B4">
      <w:pPr>
        <w:pStyle w:val="ConsPlusNormal"/>
        <w:spacing w:before="240"/>
        <w:ind w:firstLine="540"/>
        <w:jc w:val="both"/>
      </w:pPr>
      <w:r>
        <w:t>3.1.15. Осуществляет взаимодействие с акционерным обществом "Федеральная корпорация по развитию малого и среднего предпринимательства" по вопросам развития малого и среднего предпринимательства.</w:t>
      </w:r>
    </w:p>
    <w:p w:rsidR="009D50B4" w:rsidRDefault="009D50B4">
      <w:pPr>
        <w:pStyle w:val="ConsPlusNormal"/>
        <w:spacing w:before="240"/>
        <w:ind w:firstLine="540"/>
        <w:jc w:val="both"/>
      </w:pPr>
      <w:r>
        <w:t>3.1.16. Разрабатывает и реализует мероприятия, направленные на расширение доступа субъектов малого и среднего предпринимательства в Ленинградской области к закупкам товаров, работ, услуг для государственных и муниципальных нужд.</w:t>
      </w:r>
    </w:p>
    <w:p w:rsidR="009D50B4" w:rsidRDefault="009D50B4">
      <w:pPr>
        <w:pStyle w:val="ConsPlusNormal"/>
        <w:spacing w:before="240"/>
        <w:ind w:firstLine="540"/>
        <w:jc w:val="both"/>
      </w:pPr>
      <w:r>
        <w:t>3.1.17. Взаимодействует с территориальными органами федеральных органов исполнительной власти, осуществляющими государственный контроль и надзор за соблюдением правил торговли, общественного питания, сферы услуг.</w:t>
      </w:r>
    </w:p>
    <w:p w:rsidR="009D50B4" w:rsidRDefault="009D50B4">
      <w:pPr>
        <w:pStyle w:val="ConsPlusNormal"/>
        <w:spacing w:before="240"/>
        <w:ind w:firstLine="540"/>
        <w:jc w:val="both"/>
      </w:pPr>
      <w:r>
        <w:lastRenderedPageBreak/>
        <w:t>3.1.18. Разрабатывает и представляет на рассмотрение Губернатора Ленинградской области и Правительства Ленинградской области предложения:</w:t>
      </w:r>
    </w:p>
    <w:p w:rsidR="009D50B4" w:rsidRDefault="009D50B4">
      <w:pPr>
        <w:pStyle w:val="ConsPlusNormal"/>
        <w:spacing w:before="240"/>
        <w:ind w:firstLine="540"/>
        <w:jc w:val="both"/>
      </w:pPr>
      <w:r>
        <w:t xml:space="preserve">абзацы второй - четвертый утратили силу. - </w:t>
      </w:r>
      <w:hyperlink r:id="rId50">
        <w:r>
          <w:rPr>
            <w:color w:val="0000FF"/>
          </w:rPr>
          <w:t>Постановление</w:t>
        </w:r>
      </w:hyperlink>
      <w:r>
        <w:t xml:space="preserve"> Правительства Ленинградской области от 23.06.2025 N 548;</w:t>
      </w:r>
    </w:p>
    <w:p w:rsidR="009D50B4" w:rsidRDefault="009D50B4">
      <w:pPr>
        <w:pStyle w:val="ConsPlusNormal"/>
        <w:spacing w:before="240"/>
        <w:ind w:firstLine="540"/>
        <w:jc w:val="both"/>
      </w:pPr>
      <w:r>
        <w:t>об установлении режима работы государственных организаций торговли, бытового обслуживания потребителей;</w:t>
      </w:r>
    </w:p>
    <w:p w:rsidR="009D50B4" w:rsidRDefault="009D50B4">
      <w:pPr>
        <w:pStyle w:val="ConsPlusNormal"/>
        <w:spacing w:before="240"/>
        <w:ind w:firstLine="540"/>
        <w:jc w:val="both"/>
      </w:pPr>
      <w:r>
        <w:t>об определении сроков наступления сезонов в целях исчисления гарантийных сроков сезонных товаров.</w:t>
      </w:r>
    </w:p>
    <w:p w:rsidR="009D50B4" w:rsidRDefault="009D50B4">
      <w:pPr>
        <w:pStyle w:val="ConsPlusNormal"/>
        <w:spacing w:before="240"/>
        <w:ind w:firstLine="540"/>
        <w:jc w:val="both"/>
      </w:pPr>
      <w:r>
        <w:t>3.1.19. В пределах своей компетенции стимулирует деловую активность хозяйствующих субъектов, осуществляющих торговую деятельность, и обеспечивает взаимодействие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9D50B4" w:rsidRDefault="009D50B4">
      <w:pPr>
        <w:pStyle w:val="ConsPlusNormal"/>
        <w:spacing w:before="240"/>
        <w:ind w:firstLine="540"/>
        <w:jc w:val="both"/>
      </w:pPr>
      <w:r>
        <w:t xml:space="preserve">3.1.20. </w:t>
      </w:r>
      <w:proofErr w:type="gramStart"/>
      <w:r>
        <w:t>Оказывает информационную поддержку субъектам малого и среднего предпринимательства в Ленинградской области и организациям, образующим инфраструктуру поддержки субъектов малого и среднего предпринимательства в Ленинградской области, путем создания региональных информационных систем, официальных сайтов информационной поддержки субъектов малого и среднего предпринимательства в Ленинградской области в информационно-телекоммуникационной сети "Интернет" и информационно-телекоммуникационных сетей, обеспечивает их функционирование в целях поддержки субъектов малого и среднего предпринимательства в</w:t>
      </w:r>
      <w:proofErr w:type="gramEnd"/>
      <w:r>
        <w:t xml:space="preserve"> Ленинградской области.</w:t>
      </w:r>
    </w:p>
    <w:p w:rsidR="009D50B4" w:rsidRDefault="009D50B4">
      <w:pPr>
        <w:pStyle w:val="ConsPlusNormal"/>
        <w:spacing w:before="240"/>
        <w:ind w:firstLine="540"/>
        <w:jc w:val="both"/>
      </w:pPr>
      <w:r>
        <w:t>3.1.21. Взаимодействует с отраслевыми органами исполнительной власти Ленинградской области, администрациями муниципальных образований Ленинградской области и организациями инфраструктуры поддержки малого и среднего предпринимательства по вопросам развития и поддержки малого и среднего предпринимательства на территории Ленинградской области.</w:t>
      </w:r>
    </w:p>
    <w:p w:rsidR="009D50B4" w:rsidRDefault="009D50B4">
      <w:pPr>
        <w:pStyle w:val="ConsPlusNormal"/>
        <w:spacing w:before="240"/>
        <w:ind w:firstLine="540"/>
        <w:jc w:val="both"/>
      </w:pPr>
      <w:r>
        <w:t>3.1.22. Содействует формированию и функционированию общественных организаций, некоммерческих и иных организаций, выражающих интересы субъектов малого и среднего предпринимательства в Ленинградской области.</w:t>
      </w:r>
    </w:p>
    <w:p w:rsidR="009D50B4" w:rsidRDefault="009D50B4">
      <w:pPr>
        <w:pStyle w:val="ConsPlusNormal"/>
        <w:spacing w:before="240"/>
        <w:ind w:firstLine="540"/>
        <w:jc w:val="both"/>
      </w:pPr>
      <w:r>
        <w:t xml:space="preserve">3.1.23. Награждает благодарственными письмами, грамотами или дипломами комитета граждан, юридических лиц и муниципальные образования Ленинградской области за вклад в развитие малого и среднего предпринимательства </w:t>
      </w:r>
      <w:proofErr w:type="gramStart"/>
      <w:r>
        <w:t>и(</w:t>
      </w:r>
      <w:proofErr w:type="gramEnd"/>
      <w:r>
        <w:t>или) потребительского рынка Ленинградской области.</w:t>
      </w:r>
    </w:p>
    <w:p w:rsidR="009D50B4" w:rsidRDefault="009D50B4">
      <w:pPr>
        <w:pStyle w:val="ConsPlusNormal"/>
        <w:spacing w:before="240"/>
        <w:ind w:firstLine="540"/>
        <w:jc w:val="both"/>
      </w:pPr>
      <w:r>
        <w:t xml:space="preserve">3.1.24. Утратил силу. - </w:t>
      </w:r>
      <w:hyperlink r:id="rId51">
        <w:r>
          <w:rPr>
            <w:color w:val="0000FF"/>
          </w:rPr>
          <w:t>Постановление</w:t>
        </w:r>
      </w:hyperlink>
      <w:r>
        <w:t xml:space="preserve"> Правительства Ленинградской области от 03.02.2022 N 72.</w:t>
      </w:r>
    </w:p>
    <w:p w:rsidR="009D50B4" w:rsidRDefault="009D50B4">
      <w:pPr>
        <w:pStyle w:val="ConsPlusNormal"/>
        <w:spacing w:before="240"/>
        <w:ind w:firstLine="540"/>
        <w:jc w:val="both"/>
      </w:pPr>
      <w:r>
        <w:t>3.1.25. Осуществляет контроль использования субсидий получателями субсидий, в отношении которых применяются меры государственной поддержки, в соответствии с условиями и целями, определенными при предоставлении указанных средств из областного бюджета Ленинградской области.</w:t>
      </w:r>
    </w:p>
    <w:p w:rsidR="009D50B4" w:rsidRDefault="009D50B4">
      <w:pPr>
        <w:pStyle w:val="ConsPlusNormal"/>
        <w:spacing w:before="240"/>
        <w:ind w:firstLine="540"/>
        <w:jc w:val="both"/>
      </w:pPr>
      <w:r>
        <w:t xml:space="preserve">3.1.26. Осуществляет работы по координации </w:t>
      </w:r>
      <w:proofErr w:type="gramStart"/>
      <w:r>
        <w:t>деятельности органов местного самоуправления муниципальных образований Ленинградской области</w:t>
      </w:r>
      <w:proofErr w:type="gramEnd"/>
      <w:r>
        <w:t xml:space="preserve"> в части полномочий по созданию условий для обеспечения жителей муниципальных образований </w:t>
      </w:r>
      <w:r>
        <w:lastRenderedPageBreak/>
        <w:t>услугами торговли.</w:t>
      </w:r>
    </w:p>
    <w:p w:rsidR="009D50B4" w:rsidRDefault="009D50B4">
      <w:pPr>
        <w:pStyle w:val="ConsPlusNormal"/>
        <w:jc w:val="both"/>
      </w:pPr>
      <w:r>
        <w:t>(</w:t>
      </w:r>
      <w:proofErr w:type="gramStart"/>
      <w:r>
        <w:t>п</w:t>
      </w:r>
      <w:proofErr w:type="gramEnd"/>
      <w:r>
        <w:t xml:space="preserve">. 3.1.26 введен </w:t>
      </w:r>
      <w:hyperlink r:id="rId52">
        <w:r>
          <w:rPr>
            <w:color w:val="0000FF"/>
          </w:rPr>
          <w:t>Постановлением</w:t>
        </w:r>
      </w:hyperlink>
      <w:r>
        <w:t xml:space="preserve"> Правительства Ленинградской области от 12.02.2019 N 39)</w:t>
      </w:r>
    </w:p>
    <w:p w:rsidR="009D50B4" w:rsidRDefault="009D50B4">
      <w:pPr>
        <w:pStyle w:val="ConsPlusNormal"/>
        <w:spacing w:before="240"/>
        <w:ind w:firstLine="540"/>
        <w:jc w:val="both"/>
      </w:pPr>
      <w:r>
        <w:t xml:space="preserve">3.1.27. Осуществляет функции уполномоченного органа Ленинградской области в соответствии с </w:t>
      </w:r>
      <w:hyperlink r:id="rId53">
        <w:r>
          <w:rPr>
            <w:color w:val="0000FF"/>
          </w:rPr>
          <w:t>постановлением</w:t>
        </w:r>
      </w:hyperlink>
      <w:r>
        <w:t xml:space="preserve"> Правительства Российской Федерации от 19 октября 2017 года N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rsidR="009D50B4" w:rsidRDefault="009D50B4">
      <w:pPr>
        <w:pStyle w:val="ConsPlusNormal"/>
        <w:jc w:val="both"/>
      </w:pPr>
      <w:r>
        <w:t>(</w:t>
      </w:r>
      <w:proofErr w:type="gramStart"/>
      <w:r>
        <w:t>п</w:t>
      </w:r>
      <w:proofErr w:type="gramEnd"/>
      <w:r>
        <w:t xml:space="preserve">. 3.1.27 введен </w:t>
      </w:r>
      <w:hyperlink r:id="rId54">
        <w:r>
          <w:rPr>
            <w:color w:val="0000FF"/>
          </w:rPr>
          <w:t>Постановлением</w:t>
        </w:r>
      </w:hyperlink>
      <w:r>
        <w:t xml:space="preserve"> Правительства Ленинградской области от 12.02.2019 N 39)</w:t>
      </w:r>
    </w:p>
    <w:p w:rsidR="009D50B4" w:rsidRDefault="009D50B4">
      <w:pPr>
        <w:pStyle w:val="ConsPlusNormal"/>
        <w:spacing w:before="240"/>
        <w:ind w:firstLine="540"/>
        <w:jc w:val="both"/>
      </w:pPr>
      <w:r>
        <w:t>3.1.28. Подготавливает и представляет на утверждение Правительства Ленинградской области:</w:t>
      </w:r>
    </w:p>
    <w:p w:rsidR="009D50B4" w:rsidRDefault="009D50B4">
      <w:pPr>
        <w:pStyle w:val="ConsPlusNormal"/>
        <w:spacing w:before="240"/>
        <w:ind w:firstLine="540"/>
        <w:jc w:val="both"/>
      </w:pPr>
      <w:proofErr w:type="gramStart"/>
      <w:r>
        <w:t xml:space="preserve">перечень отдаленных или труднодоступных местностей Ленинградской области, где возможно осуществление расчетов без применения контрольно-кассовой техники, в соответствии с Федеральным </w:t>
      </w:r>
      <w:hyperlink r:id="rId55">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предложения о внесении в него изменений, а также доводит в установленный срок до сведения федерального органа исполнительной власти, уполномоченного по контролю и надзору</w:t>
      </w:r>
      <w:proofErr w:type="gramEnd"/>
      <w:r>
        <w:t xml:space="preserve"> за применением контрольно-кассовой техники, указанный перечень и внесенные в него изменения;</w:t>
      </w:r>
    </w:p>
    <w:p w:rsidR="009D50B4" w:rsidRDefault="009D50B4">
      <w:pPr>
        <w:pStyle w:val="ConsPlusNormal"/>
        <w:spacing w:before="240"/>
        <w:ind w:firstLine="540"/>
        <w:jc w:val="both"/>
      </w:pPr>
      <w:r>
        <w:t>порядок формирования и ведения реестра субъектов креативных индустрий, осуществляющих деятельность в Ленинградской области, в том числе порядок включения в такой реестр и исключения из него сведений о субъектах креативных индустрий;</w:t>
      </w:r>
    </w:p>
    <w:p w:rsidR="009D50B4" w:rsidRDefault="009D50B4">
      <w:pPr>
        <w:pStyle w:val="ConsPlusNormal"/>
        <w:spacing w:before="240"/>
        <w:ind w:firstLine="540"/>
        <w:jc w:val="both"/>
      </w:pPr>
      <w:r>
        <w:t>критерии определения приоритетных креативных индустрий в Ленинградской области;</w:t>
      </w:r>
    </w:p>
    <w:p w:rsidR="009D50B4" w:rsidRDefault="009D50B4">
      <w:pPr>
        <w:pStyle w:val="ConsPlusNormal"/>
        <w:spacing w:before="240"/>
        <w:ind w:firstLine="540"/>
        <w:jc w:val="both"/>
      </w:pPr>
      <w:proofErr w:type="gramStart"/>
      <w:r>
        <w:t xml:space="preserve">порядок размещения сведений об инфраструктуре поддержки креативных индустрий в Ленинградской области на официальном сайте Правительства Ленинградской области в информационно-телекоммуникационной сети "Интернет", в том числе состав таких сведений, с учетом типового состава сведений об инфраструктуре поддержки креативных индустрий в субъектах Российской Федерации, утвержденного в соответствии с </w:t>
      </w:r>
      <w:hyperlink r:id="rId56">
        <w:r>
          <w:rPr>
            <w:color w:val="0000FF"/>
          </w:rPr>
          <w:t>пунктом 4 части 2 статьи 4</w:t>
        </w:r>
      </w:hyperlink>
      <w:r>
        <w:t xml:space="preserve"> Федерального закона от 8 августа 2024 года N 330-ФЗ</w:t>
      </w:r>
      <w:proofErr w:type="gramEnd"/>
      <w:r>
        <w:t xml:space="preserve"> "О развитии креативных (творческих) индустрий в Российской Федерации".</w:t>
      </w:r>
    </w:p>
    <w:p w:rsidR="009D50B4" w:rsidRDefault="009D50B4">
      <w:pPr>
        <w:pStyle w:val="ConsPlusNormal"/>
        <w:jc w:val="both"/>
      </w:pPr>
      <w:r>
        <w:t xml:space="preserve">(п. 3.1.28 в ред. </w:t>
      </w:r>
      <w:hyperlink r:id="rId57">
        <w:r>
          <w:rPr>
            <w:color w:val="0000FF"/>
          </w:rPr>
          <w:t>Постановления</w:t>
        </w:r>
      </w:hyperlink>
      <w:r>
        <w:t xml:space="preserve"> Правительства Ленинградской области от 23.06.2025 N 548)</w:t>
      </w:r>
    </w:p>
    <w:p w:rsidR="009D50B4" w:rsidRDefault="009D50B4">
      <w:pPr>
        <w:pStyle w:val="ConsPlusNormal"/>
        <w:spacing w:before="240"/>
        <w:ind w:firstLine="540"/>
        <w:jc w:val="both"/>
      </w:pPr>
      <w:r>
        <w:t>3.2. По вопросам общей компетенции:</w:t>
      </w:r>
    </w:p>
    <w:p w:rsidR="009D50B4" w:rsidRDefault="009D50B4">
      <w:pPr>
        <w:pStyle w:val="ConsPlusNormal"/>
        <w:spacing w:before="240"/>
        <w:ind w:firstLine="540"/>
        <w:jc w:val="both"/>
      </w:pPr>
      <w:r>
        <w:t>3.2.1. Разрабатывает и реализует мероприятия, направленные на энергосбережение в курируемой сфере.</w:t>
      </w:r>
    </w:p>
    <w:p w:rsidR="009D50B4" w:rsidRDefault="009D50B4">
      <w:pPr>
        <w:pStyle w:val="ConsPlusNormal"/>
        <w:spacing w:before="240"/>
        <w:ind w:firstLine="540"/>
        <w:jc w:val="both"/>
      </w:pPr>
      <w:r>
        <w:t>3.2.2. Осуществляет функции, предусмотренные нормативными правовыми актами Ленинградской области, регулирующими вопросы создания, реорганизации и ликвидации государственных унитарных предприятий и государственных учреждений Ленинградской области и порядка координации, регулирования и контроля их деятельности.</w:t>
      </w:r>
    </w:p>
    <w:p w:rsidR="009D50B4" w:rsidRDefault="009D50B4">
      <w:pPr>
        <w:pStyle w:val="ConsPlusNormal"/>
        <w:spacing w:before="240"/>
        <w:ind w:firstLine="540"/>
        <w:jc w:val="both"/>
      </w:pPr>
      <w:r>
        <w:t>3.2.3. Участвует в установленном порядке в реализации международных договоров по вопросам, относящимся к полномочиям комитета.</w:t>
      </w:r>
    </w:p>
    <w:p w:rsidR="009D50B4" w:rsidRDefault="009D50B4">
      <w:pPr>
        <w:pStyle w:val="ConsPlusNormal"/>
        <w:spacing w:before="240"/>
        <w:ind w:firstLine="540"/>
        <w:jc w:val="both"/>
      </w:pPr>
      <w:r>
        <w:lastRenderedPageBreak/>
        <w:t>3.3. В пределах своих полномочий участвует:</w:t>
      </w:r>
    </w:p>
    <w:p w:rsidR="009D50B4" w:rsidRDefault="009D50B4">
      <w:pPr>
        <w:pStyle w:val="ConsPlusNormal"/>
        <w:spacing w:before="240"/>
        <w:ind w:firstLine="540"/>
        <w:jc w:val="both"/>
      </w:pPr>
      <w:r>
        <w:t>в планировании мероприятий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9D50B4" w:rsidRDefault="009D50B4">
      <w:pPr>
        <w:pStyle w:val="ConsPlusNormal"/>
        <w:spacing w:before="240"/>
        <w:ind w:firstLine="540"/>
        <w:jc w:val="both"/>
      </w:pPr>
      <w:r>
        <w:t>в планировании мероприятий по поддержанию устойчивого функционирования организаций в военное время, обеспечении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9D50B4" w:rsidRDefault="009D50B4">
      <w:pPr>
        <w:pStyle w:val="ConsPlusNormal"/>
        <w:spacing w:before="240"/>
        <w:ind w:firstLine="540"/>
        <w:jc w:val="both"/>
      </w:pPr>
      <w:r>
        <w:t>в организации мероприятий, связанных с проведением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9D50B4" w:rsidRDefault="009D50B4">
      <w:pPr>
        <w:pStyle w:val="ConsPlusNormal"/>
        <w:spacing w:before="240"/>
        <w:ind w:firstLine="540"/>
        <w:jc w:val="both"/>
      </w:pPr>
      <w:r>
        <w:t>в организации мероприятий по первоочередному 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9D50B4" w:rsidRDefault="009D50B4">
      <w:pPr>
        <w:pStyle w:val="ConsPlusNormal"/>
        <w:jc w:val="both"/>
      </w:pPr>
      <w:r>
        <w:t xml:space="preserve">(п. 3.3 </w:t>
      </w:r>
      <w:proofErr w:type="gramStart"/>
      <w:r>
        <w:t>введен</w:t>
      </w:r>
      <w:proofErr w:type="gramEnd"/>
      <w:r>
        <w:t xml:space="preserve"> </w:t>
      </w:r>
      <w:hyperlink r:id="rId58">
        <w:r>
          <w:rPr>
            <w:color w:val="0000FF"/>
          </w:rPr>
          <w:t>Постановлением</w:t>
        </w:r>
      </w:hyperlink>
      <w:r>
        <w:t xml:space="preserve"> Правительства Ленинградской области от 13.08.2018 N 292)</w:t>
      </w:r>
    </w:p>
    <w:p w:rsidR="009D50B4" w:rsidRDefault="009D50B4">
      <w:pPr>
        <w:pStyle w:val="ConsPlusNormal"/>
        <w:spacing w:before="240"/>
        <w:ind w:firstLine="540"/>
        <w:jc w:val="both"/>
      </w:pPr>
      <w:r>
        <w:t xml:space="preserve">3.4. Утратил силу. - </w:t>
      </w:r>
      <w:hyperlink r:id="rId59">
        <w:r>
          <w:rPr>
            <w:color w:val="0000FF"/>
          </w:rPr>
          <w:t>Постановление</w:t>
        </w:r>
      </w:hyperlink>
      <w:r>
        <w:t xml:space="preserve"> Правительства Ленинградской области от 20.12.2022 N 934.</w:t>
      </w:r>
    </w:p>
    <w:p w:rsidR="009D50B4" w:rsidRDefault="009D50B4">
      <w:pPr>
        <w:pStyle w:val="ConsPlusNormal"/>
        <w:spacing w:before="240"/>
        <w:ind w:firstLine="540"/>
        <w:jc w:val="both"/>
      </w:pPr>
      <w:r>
        <w:t>3.4-1. Осуществляет мониторинг изменений федерального и областного законодательства в пределах установленной компетенции,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w:t>
      </w:r>
    </w:p>
    <w:p w:rsidR="009D50B4" w:rsidRDefault="009D50B4">
      <w:pPr>
        <w:pStyle w:val="ConsPlusNormal"/>
        <w:jc w:val="both"/>
      </w:pPr>
      <w:r>
        <w:t xml:space="preserve">(п. 3.4-1 </w:t>
      </w:r>
      <w:proofErr w:type="gramStart"/>
      <w:r>
        <w:t>введен</w:t>
      </w:r>
      <w:proofErr w:type="gramEnd"/>
      <w:r>
        <w:t xml:space="preserve"> </w:t>
      </w:r>
      <w:hyperlink r:id="rId60">
        <w:r>
          <w:rPr>
            <w:color w:val="0000FF"/>
          </w:rPr>
          <w:t>Постановлением</w:t>
        </w:r>
      </w:hyperlink>
      <w:r>
        <w:t xml:space="preserve"> Правительства Ленинградской области от 07.10.2022 N 709)</w:t>
      </w:r>
    </w:p>
    <w:p w:rsidR="009D50B4" w:rsidRDefault="009D50B4">
      <w:pPr>
        <w:pStyle w:val="ConsPlusNormal"/>
        <w:spacing w:before="240"/>
        <w:ind w:firstLine="540"/>
        <w:jc w:val="both"/>
      </w:pPr>
      <w:r>
        <w:t>3.4-2. Создает (упраздняет) рабочие группы и иные постоянно действующие или временные рабочие совещательные органы, утверждает положения об их деятельности и персональный состав, а также проводит заседания, коллегии и иные совещательные мероприятия, в том числе с приглашением представителей иных органов государственной власти, государственных органов, органов местного самоуправления и организаций.</w:t>
      </w:r>
    </w:p>
    <w:p w:rsidR="009D50B4" w:rsidRDefault="009D50B4">
      <w:pPr>
        <w:pStyle w:val="ConsPlusNormal"/>
        <w:jc w:val="both"/>
      </w:pPr>
      <w:r>
        <w:t>(</w:t>
      </w:r>
      <w:proofErr w:type="gramStart"/>
      <w:r>
        <w:t>п</w:t>
      </w:r>
      <w:proofErr w:type="gramEnd"/>
      <w:r>
        <w:t xml:space="preserve">. 3.4-2 введен </w:t>
      </w:r>
      <w:hyperlink r:id="rId61">
        <w:r>
          <w:rPr>
            <w:color w:val="0000FF"/>
          </w:rPr>
          <w:t>Постановлением</w:t>
        </w:r>
      </w:hyperlink>
      <w:r>
        <w:t xml:space="preserve"> Правительства Ленинградской области от 07.10.2022 N 709)</w:t>
      </w:r>
    </w:p>
    <w:p w:rsidR="009D50B4" w:rsidRDefault="009D50B4">
      <w:pPr>
        <w:pStyle w:val="ConsPlusNormal"/>
        <w:spacing w:before="240"/>
        <w:ind w:firstLine="540"/>
        <w:jc w:val="both"/>
      </w:pPr>
      <w:hyperlink r:id="rId62">
        <w:r>
          <w:rPr>
            <w:color w:val="0000FF"/>
          </w:rPr>
          <w:t>3.5</w:t>
        </w:r>
      </w:hyperlink>
      <w:r>
        <w:t>. Осуществляет иные функции в пределах своих полномочий.</w:t>
      </w:r>
    </w:p>
    <w:p w:rsidR="009D50B4" w:rsidRDefault="009D50B4">
      <w:pPr>
        <w:pStyle w:val="ConsPlusNormal"/>
      </w:pPr>
    </w:p>
    <w:p w:rsidR="009D50B4" w:rsidRDefault="009D50B4">
      <w:pPr>
        <w:pStyle w:val="ConsPlusTitle"/>
        <w:jc w:val="center"/>
        <w:outlineLvl w:val="1"/>
      </w:pPr>
      <w:r>
        <w:t>4. Управление комитетом</w:t>
      </w:r>
    </w:p>
    <w:p w:rsidR="009D50B4" w:rsidRDefault="009D50B4">
      <w:pPr>
        <w:pStyle w:val="ConsPlusNormal"/>
      </w:pPr>
    </w:p>
    <w:p w:rsidR="009D50B4" w:rsidRDefault="009D50B4">
      <w:pPr>
        <w:pStyle w:val="ConsPlusNormal"/>
        <w:ind w:firstLine="540"/>
        <w:jc w:val="both"/>
      </w:pPr>
      <w:r>
        <w:t>4.1. Комитет возглавляет председатель комитета, назначаемый на должность и освобождаемый от должности Губернатором Ленинградской области.</w:t>
      </w:r>
    </w:p>
    <w:p w:rsidR="009D50B4" w:rsidRDefault="009D50B4">
      <w:pPr>
        <w:pStyle w:val="ConsPlusNormal"/>
        <w:spacing w:before="240"/>
        <w:ind w:firstLine="540"/>
        <w:jc w:val="both"/>
      </w:pPr>
      <w:r>
        <w:t>4.2. Председатель комитета подчиняется Губернатору Ленинградской области и заместителю Председателя Правительства Ленинградской области - председателю комитета экономического развития и инвестиционной деятельности, курирующему комитет (далее - курирующий заместитель Председателя Правительства Ленинградской области).</w:t>
      </w:r>
    </w:p>
    <w:p w:rsidR="009D50B4" w:rsidRDefault="009D50B4">
      <w:pPr>
        <w:pStyle w:val="ConsPlusNormal"/>
        <w:spacing w:before="240"/>
        <w:ind w:firstLine="540"/>
        <w:jc w:val="both"/>
      </w:pPr>
      <w:r>
        <w:lastRenderedPageBreak/>
        <w:t>4.3. Председатель комитета:</w:t>
      </w:r>
    </w:p>
    <w:p w:rsidR="009D50B4" w:rsidRDefault="009D50B4">
      <w:pPr>
        <w:pStyle w:val="ConsPlusNormal"/>
        <w:spacing w:before="240"/>
        <w:ind w:firstLine="540"/>
        <w:jc w:val="both"/>
      </w:pPr>
      <w:r>
        <w:t>обеспечивает осуществление комитетом полномочий и функций, исполнение постановлений и распоряжений Губернатора Ленинградской области и Правительства Ленинградской области, поручений и указаний (в том числе резолюций) Губернатора Ленинградской области и курирующего заместителя Председателя Правительства Ленинградской области;</w:t>
      </w:r>
    </w:p>
    <w:p w:rsidR="009D50B4" w:rsidRDefault="009D50B4">
      <w:pPr>
        <w:pStyle w:val="ConsPlusNormal"/>
        <w:spacing w:before="240"/>
        <w:ind w:firstLine="540"/>
        <w:jc w:val="both"/>
      </w:pPr>
      <w:r>
        <w:t>руководит деятельностью комитета на принципах единоначалия;</w:t>
      </w:r>
    </w:p>
    <w:p w:rsidR="009D50B4" w:rsidRDefault="009D50B4">
      <w:pPr>
        <w:pStyle w:val="ConsPlusNormal"/>
        <w:spacing w:before="240"/>
        <w:ind w:firstLine="540"/>
        <w:jc w:val="both"/>
      </w:pPr>
      <w:r>
        <w:t>представляет Губернатору Ленинградской области по согласованию с курирующим заместителем Председателя Правительства Ленинградской области предложения по вопросам структуры и штатного расписания комитета;</w:t>
      </w:r>
    </w:p>
    <w:p w:rsidR="009D50B4" w:rsidRDefault="009D50B4">
      <w:pPr>
        <w:pStyle w:val="ConsPlusNormal"/>
        <w:spacing w:before="240"/>
        <w:ind w:firstLine="540"/>
        <w:jc w:val="both"/>
      </w:pPr>
      <w:r>
        <w:t>определяет порядок работы структурных подразделений комитета, в установленном порядке утверждает положения о структурных подразделениях комитета и должностные регламенты (должностные инструкции) работников комитета;</w:t>
      </w:r>
    </w:p>
    <w:p w:rsidR="009D50B4" w:rsidRDefault="009D50B4">
      <w:pPr>
        <w:pStyle w:val="ConsPlusNormal"/>
        <w:spacing w:before="240"/>
        <w:ind w:firstLine="540"/>
        <w:jc w:val="both"/>
      </w:pPr>
      <w:r>
        <w:t>вносит представителю нанимателя предложения:</w:t>
      </w:r>
    </w:p>
    <w:p w:rsidR="009D50B4" w:rsidRDefault="009D50B4">
      <w:pPr>
        <w:pStyle w:val="ConsPlusNormal"/>
        <w:spacing w:before="240"/>
        <w:ind w:firstLine="540"/>
        <w:jc w:val="both"/>
      </w:pPr>
      <w:r>
        <w:t>об освобождении работников комитета от замещаемой должности,</w:t>
      </w:r>
    </w:p>
    <w:p w:rsidR="009D50B4" w:rsidRDefault="009D50B4">
      <w:pPr>
        <w:pStyle w:val="ConsPlusNormal"/>
        <w:spacing w:before="240"/>
        <w:ind w:firstLine="540"/>
        <w:jc w:val="both"/>
      </w:pPr>
      <w:r>
        <w:t>об отстранении работников комитета от замещаемой должности,</w:t>
      </w:r>
    </w:p>
    <w:p w:rsidR="009D50B4" w:rsidRDefault="009D50B4">
      <w:pPr>
        <w:pStyle w:val="ConsPlusNormal"/>
        <w:spacing w:before="240"/>
        <w:ind w:firstLine="540"/>
        <w:jc w:val="both"/>
      </w:pPr>
      <w:r>
        <w:t>о назначении служебной проверки в отношении работников комитета, замещающих должности гражданской службы,</w:t>
      </w:r>
    </w:p>
    <w:p w:rsidR="009D50B4" w:rsidRDefault="009D50B4">
      <w:pPr>
        <w:pStyle w:val="ConsPlusNormal"/>
        <w:spacing w:before="240"/>
        <w:ind w:firstLine="540"/>
        <w:jc w:val="both"/>
      </w:pPr>
      <w:r>
        <w:t>о переводе работников комитета, замещающих должности гражданской службы, на иные должности гражданской службы, их перемещении или временном замещении иной должности гражданской службы;</w:t>
      </w:r>
    </w:p>
    <w:p w:rsidR="009D50B4" w:rsidRDefault="009D50B4">
      <w:pPr>
        <w:pStyle w:val="ConsPlusNormal"/>
        <w:spacing w:before="240"/>
        <w:ind w:firstLine="540"/>
        <w:jc w:val="both"/>
      </w:pPr>
      <w:r>
        <w:t>ходатайствует перед представителем нанимателя:</w:t>
      </w:r>
    </w:p>
    <w:p w:rsidR="009D50B4" w:rsidRDefault="009D50B4">
      <w:pPr>
        <w:pStyle w:val="ConsPlusNormal"/>
        <w:spacing w:before="240"/>
        <w:ind w:firstLine="540"/>
        <w:jc w:val="both"/>
      </w:pPr>
      <w:r>
        <w:t>о применении к работникам комитета дисциплинарных взысканий и снятии с них дисциплинарных взысканий,</w:t>
      </w:r>
    </w:p>
    <w:p w:rsidR="009D50B4" w:rsidRDefault="009D50B4">
      <w:pPr>
        <w:pStyle w:val="ConsPlusNormal"/>
        <w:spacing w:before="240"/>
        <w:ind w:firstLine="540"/>
        <w:jc w:val="both"/>
      </w:pPr>
      <w:r>
        <w:t>о поощрении и награждении работников комитета,</w:t>
      </w:r>
    </w:p>
    <w:p w:rsidR="009D50B4" w:rsidRDefault="009D50B4">
      <w:pPr>
        <w:pStyle w:val="ConsPlusNormal"/>
        <w:spacing w:before="240"/>
        <w:ind w:firstLine="540"/>
        <w:jc w:val="both"/>
      </w:pPr>
      <w:r>
        <w:t>о присвоении классных чинов работникам комитета, замещающим должности гражданской службы;</w:t>
      </w:r>
    </w:p>
    <w:p w:rsidR="009D50B4" w:rsidRDefault="009D50B4">
      <w:pPr>
        <w:pStyle w:val="ConsPlusNormal"/>
        <w:spacing w:before="240"/>
        <w:ind w:firstLine="540"/>
        <w:jc w:val="both"/>
      </w:pPr>
      <w:r>
        <w:t>подписывает правовые акты комитета, а также письма, запросы и иные документы комитета;</w:t>
      </w:r>
    </w:p>
    <w:p w:rsidR="009D50B4" w:rsidRDefault="009D50B4">
      <w:pPr>
        <w:pStyle w:val="ConsPlusNormal"/>
        <w:spacing w:before="240"/>
        <w:ind w:firstLine="540"/>
        <w:jc w:val="both"/>
      </w:pPr>
      <w:r>
        <w:t>без доверенности представляет комитет по вопросам его деятельности в пределах компетенции комитета;</w:t>
      </w:r>
    </w:p>
    <w:p w:rsidR="009D50B4" w:rsidRDefault="009D50B4">
      <w:pPr>
        <w:pStyle w:val="ConsPlusNormal"/>
        <w:spacing w:before="240"/>
        <w:ind w:firstLine="540"/>
        <w:jc w:val="both"/>
      </w:pPr>
      <w:r>
        <w:t>выдает доверенности на право представления интересов комитета;</w:t>
      </w:r>
    </w:p>
    <w:p w:rsidR="009D50B4" w:rsidRDefault="009D50B4">
      <w:pPr>
        <w:pStyle w:val="ConsPlusNormal"/>
        <w:spacing w:before="240"/>
        <w:ind w:firstLine="540"/>
        <w:jc w:val="both"/>
      </w:pPr>
      <w:r>
        <w:t>ведет в установленном порядке прием граждан;</w:t>
      </w:r>
    </w:p>
    <w:p w:rsidR="009D50B4" w:rsidRDefault="009D50B4">
      <w:pPr>
        <w:pStyle w:val="ConsPlusNormal"/>
        <w:spacing w:before="240"/>
        <w:ind w:firstLine="540"/>
        <w:jc w:val="both"/>
      </w:pPr>
      <w:proofErr w:type="gramStart"/>
      <w:r>
        <w:t xml:space="preserve">в установленном порядке обеспечивает официальное опубликование приказов комитета, в том числе их направление в государственное казенное учреждение Ленинградской области "Государственный экспертный институт регионального законодательства" для размещения (опубликования) на "Официальном интернет-портале </w:t>
      </w:r>
      <w:r>
        <w:lastRenderedPageBreak/>
        <w:t>правовой информации" (</w:t>
      </w:r>
      <w:hyperlink r:id="rId63">
        <w:r>
          <w:rPr>
            <w:color w:val="0000FF"/>
          </w:rPr>
          <w:t>www.pravo.gov.ru</w:t>
        </w:r>
      </w:hyperlink>
      <w:r>
        <w:t>), а также направление в Законодательное собрание Ленинградской области;</w:t>
      </w:r>
      <w:proofErr w:type="gramEnd"/>
    </w:p>
    <w:p w:rsidR="009D50B4" w:rsidRDefault="009D50B4">
      <w:pPr>
        <w:pStyle w:val="ConsPlusNormal"/>
        <w:spacing w:before="240"/>
        <w:ind w:firstLine="540"/>
        <w:jc w:val="both"/>
      </w:pPr>
      <w:r>
        <w:t>в установленном порядке согласовывает поступившие в комитет проекты правовых актов Ленинградской области;</w:t>
      </w:r>
    </w:p>
    <w:p w:rsidR="009D50B4" w:rsidRDefault="009D50B4">
      <w:pPr>
        <w:pStyle w:val="ConsPlusNormal"/>
        <w:spacing w:before="240"/>
        <w:ind w:firstLine="540"/>
        <w:jc w:val="both"/>
      </w:pPr>
      <w:r>
        <w:t>организует проведение в комитете внутреннего финансового контроля и внутреннего финансового аудита;</w:t>
      </w:r>
    </w:p>
    <w:p w:rsidR="009D50B4" w:rsidRDefault="009D50B4">
      <w:pPr>
        <w:pStyle w:val="ConsPlusNormal"/>
        <w:spacing w:before="240"/>
        <w:ind w:firstLine="540"/>
        <w:jc w:val="both"/>
      </w:pPr>
      <w:r>
        <w:t>обеспечивает в комитете защиту сведений, составляющих государственную и иную охраняемую законом тайну;</w:t>
      </w:r>
    </w:p>
    <w:p w:rsidR="009D50B4" w:rsidRDefault="009D50B4">
      <w:pPr>
        <w:pStyle w:val="ConsPlusNormal"/>
        <w:spacing w:before="240"/>
        <w:ind w:firstLine="540"/>
        <w:jc w:val="both"/>
      </w:pPr>
      <w:r>
        <w:t>распоряжается в установленном порядке финансовыми средствами комитета, обеспечивает соблюдение финансовой дисциплины, защиту имущественных прав и интересов комитета и подведомственных комитету государственных организаций;</w:t>
      </w:r>
    </w:p>
    <w:p w:rsidR="009D50B4" w:rsidRDefault="009D50B4">
      <w:pPr>
        <w:pStyle w:val="ConsPlusNormal"/>
        <w:spacing w:before="240"/>
        <w:ind w:firstLine="540"/>
        <w:jc w:val="both"/>
      </w:pPr>
      <w:r>
        <w:t>открывает счета, подписывает финансовые документы;</w:t>
      </w:r>
    </w:p>
    <w:p w:rsidR="009D50B4" w:rsidRDefault="009D50B4">
      <w:pPr>
        <w:pStyle w:val="ConsPlusNormal"/>
        <w:spacing w:before="240"/>
        <w:ind w:firstLine="540"/>
        <w:jc w:val="both"/>
      </w:pPr>
      <w:r>
        <w:t>совершает иные действия по вопросам компетенции комитета, а также в связи с руководством комитетом.</w:t>
      </w:r>
    </w:p>
    <w:p w:rsidR="009D50B4" w:rsidRDefault="009D50B4">
      <w:pPr>
        <w:pStyle w:val="ConsPlusNormal"/>
        <w:spacing w:before="240"/>
        <w:ind w:firstLine="540"/>
        <w:jc w:val="both"/>
      </w:pPr>
      <w:r>
        <w:t>4.4. Председатель комитета несет:</w:t>
      </w:r>
    </w:p>
    <w:p w:rsidR="009D50B4" w:rsidRDefault="009D50B4">
      <w:pPr>
        <w:pStyle w:val="ConsPlusNormal"/>
        <w:spacing w:before="240"/>
        <w:ind w:firstLine="540"/>
        <w:jc w:val="both"/>
      </w:pPr>
      <w:r>
        <w:t>4.4.1. Персональную ответственность:</w:t>
      </w:r>
    </w:p>
    <w:p w:rsidR="009D50B4" w:rsidRDefault="009D50B4">
      <w:pPr>
        <w:pStyle w:val="ConsPlusNormal"/>
        <w:spacing w:before="240"/>
        <w:ind w:firstLine="540"/>
        <w:jc w:val="both"/>
      </w:pPr>
      <w:r>
        <w:t>1) за невыполнение или ненадлежащее выполнение комитетом полномочий и функций;</w:t>
      </w:r>
    </w:p>
    <w:p w:rsidR="009D50B4" w:rsidRDefault="009D50B4">
      <w:pPr>
        <w:pStyle w:val="ConsPlusNormal"/>
        <w:spacing w:before="240"/>
        <w:ind w:firstLine="540"/>
        <w:jc w:val="both"/>
      </w:pPr>
      <w:r>
        <w:t>2) за несоблюдение сроков исполнения поручений и резолюций Губернатора Ленинградской области, курирующего заместителя Председателя Правительства Ленинградской области, в том числе данных во исполнение поручений Президента Российской Федерации, поручений Председателя Правительства Российской Федерации;</w:t>
      </w:r>
    </w:p>
    <w:p w:rsidR="009D50B4" w:rsidRDefault="009D50B4">
      <w:pPr>
        <w:pStyle w:val="ConsPlusNormal"/>
        <w:spacing w:before="240"/>
        <w:ind w:firstLine="540"/>
        <w:jc w:val="both"/>
      </w:pPr>
      <w:r>
        <w:t>3) за несоблюдение требований законодательства о противодействии коррупции, а также за состояние антикоррупционной работы в комитете;</w:t>
      </w:r>
    </w:p>
    <w:p w:rsidR="009D50B4" w:rsidRDefault="009D50B4">
      <w:pPr>
        <w:pStyle w:val="ConsPlusNormal"/>
        <w:spacing w:before="240"/>
        <w:ind w:firstLine="540"/>
        <w:jc w:val="both"/>
      </w:pPr>
      <w:r>
        <w:t>4) за ненадлежащее качество подготовленных комитетом документов и материалов и недостоверность содержащихся в них сведений;</w:t>
      </w:r>
    </w:p>
    <w:p w:rsidR="009D50B4" w:rsidRDefault="009D50B4">
      <w:pPr>
        <w:pStyle w:val="ConsPlusNormal"/>
        <w:spacing w:before="240"/>
        <w:ind w:firstLine="540"/>
        <w:jc w:val="both"/>
      </w:pPr>
      <w:r>
        <w:t>5) за ненадлежащую организацию в комитете внутреннего финансового контроля и внутреннего финансового аудита;</w:t>
      </w:r>
    </w:p>
    <w:p w:rsidR="009D50B4" w:rsidRDefault="009D50B4">
      <w:pPr>
        <w:pStyle w:val="ConsPlusNormal"/>
        <w:spacing w:before="240"/>
        <w:ind w:firstLine="540"/>
        <w:jc w:val="both"/>
      </w:pPr>
      <w:r>
        <w:t>6) за нарушение порядка защиты сведений, составляющих государственную тайну.</w:t>
      </w:r>
    </w:p>
    <w:p w:rsidR="009D50B4" w:rsidRDefault="009D50B4">
      <w:pPr>
        <w:pStyle w:val="ConsPlusNormal"/>
        <w:spacing w:before="240"/>
        <w:ind w:firstLine="540"/>
        <w:jc w:val="both"/>
      </w:pPr>
      <w:r>
        <w:t>4.4.2. Материальную ответственность за необеспечение целостности и сохранности имущества Ленинградской области, используемого комитетом.</w:t>
      </w:r>
    </w:p>
    <w:p w:rsidR="009D50B4" w:rsidRDefault="009D50B4">
      <w:pPr>
        <w:pStyle w:val="ConsPlusNormal"/>
        <w:spacing w:before="240"/>
        <w:ind w:firstLine="540"/>
        <w:jc w:val="both"/>
      </w:pPr>
      <w:r>
        <w:t>4.4.3. Иную ответственность, предусмотренную законодательством.</w:t>
      </w:r>
    </w:p>
    <w:p w:rsidR="009D50B4" w:rsidRDefault="009D50B4">
      <w:pPr>
        <w:pStyle w:val="ConsPlusNormal"/>
        <w:spacing w:before="240"/>
        <w:ind w:firstLine="540"/>
        <w:jc w:val="both"/>
      </w:pPr>
      <w:r>
        <w:t>4.5. В период отсутствия председателя комитета его обязанности исполняет заместитель председателя комитета, если иное не установлено Губернатором Ленинградской области.</w:t>
      </w:r>
    </w:p>
    <w:p w:rsidR="009D50B4" w:rsidRDefault="009D50B4">
      <w:pPr>
        <w:pStyle w:val="ConsPlusNormal"/>
        <w:jc w:val="both"/>
      </w:pPr>
      <w:r>
        <w:t>(</w:t>
      </w:r>
      <w:proofErr w:type="gramStart"/>
      <w:r>
        <w:t>п</w:t>
      </w:r>
      <w:proofErr w:type="gramEnd"/>
      <w:r>
        <w:t xml:space="preserve">. 4.5 введен </w:t>
      </w:r>
      <w:hyperlink r:id="rId64">
        <w:r>
          <w:rPr>
            <w:color w:val="0000FF"/>
          </w:rPr>
          <w:t>Постановлением</w:t>
        </w:r>
      </w:hyperlink>
      <w:r>
        <w:t xml:space="preserve"> Правительства Ленинградской области от 12.02.2019 N 39)</w:t>
      </w:r>
    </w:p>
    <w:p w:rsidR="009D50B4" w:rsidRDefault="009D50B4">
      <w:pPr>
        <w:pStyle w:val="ConsPlusNormal"/>
      </w:pPr>
    </w:p>
    <w:p w:rsidR="009D50B4" w:rsidRDefault="009D50B4">
      <w:pPr>
        <w:pStyle w:val="ConsPlusTitle"/>
        <w:jc w:val="center"/>
        <w:outlineLvl w:val="1"/>
      </w:pPr>
      <w:r>
        <w:t xml:space="preserve">5. Управление </w:t>
      </w:r>
      <w:proofErr w:type="gramStart"/>
      <w:r>
        <w:t>подведомственными</w:t>
      </w:r>
      <w:proofErr w:type="gramEnd"/>
      <w:r>
        <w:t xml:space="preserve"> комитету государственными</w:t>
      </w:r>
    </w:p>
    <w:p w:rsidR="009D50B4" w:rsidRDefault="009D50B4">
      <w:pPr>
        <w:pStyle w:val="ConsPlusTitle"/>
        <w:jc w:val="center"/>
      </w:pPr>
      <w:r>
        <w:lastRenderedPageBreak/>
        <w:t>учреждениями и участие в деятельности иных некоммерческих</w:t>
      </w:r>
    </w:p>
    <w:p w:rsidR="009D50B4" w:rsidRDefault="009D50B4">
      <w:pPr>
        <w:pStyle w:val="ConsPlusTitle"/>
        <w:jc w:val="center"/>
      </w:pPr>
      <w:r>
        <w:t>организаций</w:t>
      </w:r>
    </w:p>
    <w:p w:rsidR="009D50B4" w:rsidRDefault="009D50B4">
      <w:pPr>
        <w:pStyle w:val="ConsPlusNormal"/>
        <w:jc w:val="center"/>
      </w:pPr>
      <w:proofErr w:type="gramStart"/>
      <w:r>
        <w:t xml:space="preserve">(в ред. </w:t>
      </w:r>
      <w:hyperlink r:id="rId65">
        <w:r>
          <w:rPr>
            <w:color w:val="0000FF"/>
          </w:rPr>
          <w:t>Постановления</w:t>
        </w:r>
      </w:hyperlink>
      <w:r>
        <w:t xml:space="preserve"> Правительства Ленинградской области</w:t>
      </w:r>
      <w:proofErr w:type="gramEnd"/>
    </w:p>
    <w:p w:rsidR="009D50B4" w:rsidRDefault="009D50B4">
      <w:pPr>
        <w:pStyle w:val="ConsPlusNormal"/>
        <w:jc w:val="center"/>
      </w:pPr>
      <w:r>
        <w:t>от 12.02.2019 N 39)</w:t>
      </w:r>
    </w:p>
    <w:p w:rsidR="009D50B4" w:rsidRDefault="009D50B4">
      <w:pPr>
        <w:pStyle w:val="ConsPlusNormal"/>
      </w:pPr>
    </w:p>
    <w:p w:rsidR="009D50B4" w:rsidRDefault="009D50B4">
      <w:pPr>
        <w:pStyle w:val="ConsPlusNormal"/>
        <w:ind w:firstLine="540"/>
        <w:jc w:val="both"/>
      </w:pPr>
      <w:r>
        <w:t xml:space="preserve">5.1. Комитет осуществляет функции и полномочия </w:t>
      </w:r>
      <w:proofErr w:type="gramStart"/>
      <w:r>
        <w:t>учредителя</w:t>
      </w:r>
      <w:proofErr w:type="gramEnd"/>
      <w:r>
        <w:t xml:space="preserve"> подведомственных комитету государственных учреждений Ленинградской области, указанных в </w:t>
      </w:r>
      <w:hyperlink w:anchor="P263">
        <w:r>
          <w:rPr>
            <w:color w:val="0000FF"/>
          </w:rPr>
          <w:t>приложении 1</w:t>
        </w:r>
      </w:hyperlink>
      <w:r>
        <w:t xml:space="preserve"> к настоящему Положению (далее - подведомственные учреждения),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утвержденным </w:t>
      </w:r>
      <w:hyperlink r:id="rId66">
        <w:r>
          <w:rPr>
            <w:color w:val="0000FF"/>
          </w:rPr>
          <w:t>постановлением</w:t>
        </w:r>
      </w:hyperlink>
      <w:r>
        <w:t xml:space="preserve"> Правительства Ленинградской области от 13 июля 2011 года N 211, а также выступает от имени Ленинградской области учредителем иных некоммерческих организаций, указанных в </w:t>
      </w:r>
      <w:hyperlink w:anchor="P277">
        <w:r>
          <w:rPr>
            <w:color w:val="0000FF"/>
          </w:rPr>
          <w:t>приложении 2</w:t>
        </w:r>
      </w:hyperlink>
      <w:r>
        <w:t xml:space="preserve"> к настоящему Положению.</w:t>
      </w:r>
    </w:p>
    <w:p w:rsidR="009D50B4" w:rsidRDefault="009D50B4">
      <w:pPr>
        <w:pStyle w:val="ConsPlusNormal"/>
        <w:jc w:val="both"/>
      </w:pPr>
      <w:r>
        <w:t xml:space="preserve">(п. 5.1 в ред. </w:t>
      </w:r>
      <w:hyperlink r:id="rId67">
        <w:r>
          <w:rPr>
            <w:color w:val="0000FF"/>
          </w:rPr>
          <w:t>Постановления</w:t>
        </w:r>
      </w:hyperlink>
      <w:r>
        <w:t xml:space="preserve"> Правительства Ленинградской области от 12.02.2019 N 39)</w:t>
      </w:r>
    </w:p>
    <w:p w:rsidR="009D50B4" w:rsidRDefault="009D50B4">
      <w:pPr>
        <w:pStyle w:val="ConsPlusNormal"/>
        <w:spacing w:before="240"/>
        <w:ind w:firstLine="540"/>
        <w:jc w:val="both"/>
      </w:pPr>
      <w:r>
        <w:t xml:space="preserve">5.2. Помимо функций и полномочий, определенных </w:t>
      </w:r>
      <w:hyperlink r:id="rId68">
        <w:r>
          <w:rPr>
            <w:color w:val="0000FF"/>
          </w:rPr>
          <w:t>постановлением</w:t>
        </w:r>
      </w:hyperlink>
      <w:r>
        <w:t xml:space="preserve"> Правительства Ленинградской области от 13 июля 2011 года N 211 "О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комитет осуществляет следующие функции и полномочия учредителя подведомственных учреждений:</w:t>
      </w:r>
    </w:p>
    <w:p w:rsidR="009D50B4" w:rsidRDefault="009D50B4">
      <w:pPr>
        <w:pStyle w:val="ConsPlusNormal"/>
        <w:spacing w:before="240"/>
        <w:ind w:firstLine="540"/>
        <w:jc w:val="both"/>
      </w:pPr>
      <w:r>
        <w:t>5.2.1. Формирует, утверждает и ведет ведомственный перечень государственных услуг и работ, оказываемых (выполняемых) подведомственными учреждениями, в порядке, установленном Правительством Ленинградской области.</w:t>
      </w:r>
    </w:p>
    <w:p w:rsidR="009D50B4" w:rsidRDefault="009D50B4">
      <w:pPr>
        <w:pStyle w:val="ConsPlusNormal"/>
        <w:spacing w:before="240"/>
        <w:ind w:firstLine="540"/>
        <w:jc w:val="both"/>
      </w:pPr>
      <w:r>
        <w:t>5.2.2. Выступает организатором конкурса на право замещения вакантной должности руководителя подведомственного учреждения и назначает его на должность в порядке, установленном Губернатором Ленинградской области.</w:t>
      </w:r>
    </w:p>
    <w:p w:rsidR="009D50B4" w:rsidRDefault="009D50B4">
      <w:pPr>
        <w:pStyle w:val="ConsPlusNormal"/>
        <w:spacing w:before="240"/>
        <w:ind w:firstLine="540"/>
        <w:jc w:val="both"/>
      </w:pPr>
      <w:r>
        <w:t>5.2.3. Заключает и расторгает, в том числе досрочно, трудовой договор с руководителем подведомственного учреждения, издает распоряжение комитета о назначении и увольнении руководителя подведомственного учреждения, выполняет иные функции работодателя в отношении руководителей подведомственных учреждений.</w:t>
      </w:r>
    </w:p>
    <w:p w:rsidR="009D50B4" w:rsidRDefault="009D50B4">
      <w:pPr>
        <w:pStyle w:val="ConsPlusNormal"/>
        <w:spacing w:before="240"/>
        <w:ind w:firstLine="540"/>
        <w:jc w:val="both"/>
      </w:pPr>
      <w:r>
        <w:t>5.2.4. Размещает сведения о доходах, об имуществе и обязательствах имущественного характера, представленные руководителями подведомственных учреждений, в информационно-телекоммуникационной сети "Интернет" на официальном сайте комитета и представляет эти сведения общероссийским средствам массовой информации для опубликования в связи с их запросами в порядке, установленном Правительством Ленинградской области.</w:t>
      </w:r>
    </w:p>
    <w:p w:rsidR="009D50B4" w:rsidRDefault="009D50B4">
      <w:pPr>
        <w:pStyle w:val="ConsPlusNormal"/>
        <w:spacing w:before="240"/>
        <w:ind w:firstLine="540"/>
        <w:jc w:val="both"/>
      </w:pPr>
      <w:r>
        <w:t>5.2.5. Осуществляет в установленном порядке координацию деятельности подведомственных учреждений.</w:t>
      </w:r>
    </w:p>
    <w:p w:rsidR="009D50B4" w:rsidRDefault="009D50B4">
      <w:pPr>
        <w:pStyle w:val="ConsPlusNormal"/>
        <w:spacing w:before="240"/>
        <w:ind w:firstLine="540"/>
        <w:jc w:val="both"/>
      </w:pPr>
      <w:r>
        <w:t>5.2.6. Осуществляет иные полномочия и функции учредителя, установленные федеральным законодательством и областным законодательством.</w:t>
      </w:r>
    </w:p>
    <w:p w:rsidR="009D50B4" w:rsidRDefault="009D50B4">
      <w:pPr>
        <w:pStyle w:val="ConsPlusNormal"/>
      </w:pPr>
    </w:p>
    <w:p w:rsidR="009D50B4" w:rsidRDefault="009D50B4">
      <w:pPr>
        <w:pStyle w:val="ConsPlusTitle"/>
        <w:jc w:val="center"/>
        <w:outlineLvl w:val="1"/>
      </w:pPr>
      <w:r>
        <w:t>6. Реорганизация и ликвидация комитета</w:t>
      </w:r>
    </w:p>
    <w:p w:rsidR="009D50B4" w:rsidRDefault="009D50B4">
      <w:pPr>
        <w:pStyle w:val="ConsPlusNormal"/>
      </w:pPr>
    </w:p>
    <w:p w:rsidR="009D50B4" w:rsidRDefault="009D50B4">
      <w:pPr>
        <w:pStyle w:val="ConsPlusNormal"/>
        <w:ind w:firstLine="540"/>
        <w:jc w:val="both"/>
      </w:pPr>
      <w:r>
        <w:t xml:space="preserve">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 определенной Губернатором Ленинградской области, с учетом требований, </w:t>
      </w:r>
      <w:r>
        <w:lastRenderedPageBreak/>
        <w:t xml:space="preserve">установленных федеральным законодательством </w:t>
      </w:r>
      <w:proofErr w:type="gramStart"/>
      <w:r>
        <w:t>и(</w:t>
      </w:r>
      <w:proofErr w:type="gramEnd"/>
      <w:r>
        <w:t>или) областным законодательством.</w:t>
      </w:r>
    </w:p>
    <w:p w:rsidR="009D50B4" w:rsidRDefault="009D50B4">
      <w:pPr>
        <w:pStyle w:val="ConsPlusNormal"/>
      </w:pPr>
    </w:p>
    <w:p w:rsidR="009D50B4" w:rsidRDefault="009D50B4">
      <w:pPr>
        <w:pStyle w:val="ConsPlusNormal"/>
      </w:pPr>
    </w:p>
    <w:p w:rsidR="009D50B4" w:rsidRDefault="009D50B4">
      <w:pPr>
        <w:pStyle w:val="ConsPlusNormal"/>
      </w:pPr>
    </w:p>
    <w:p w:rsidR="009D50B4" w:rsidRDefault="009D50B4">
      <w:pPr>
        <w:pStyle w:val="ConsPlusNormal"/>
      </w:pPr>
    </w:p>
    <w:p w:rsidR="009D50B4" w:rsidRDefault="009D50B4">
      <w:pPr>
        <w:pStyle w:val="ConsPlusNormal"/>
      </w:pPr>
    </w:p>
    <w:p w:rsidR="009D50B4" w:rsidRDefault="009D50B4">
      <w:pPr>
        <w:pStyle w:val="ConsPlusNormal"/>
        <w:jc w:val="right"/>
        <w:outlineLvl w:val="1"/>
      </w:pPr>
      <w:hyperlink r:id="rId69">
        <w:r>
          <w:rPr>
            <w:color w:val="0000FF"/>
          </w:rPr>
          <w:t>Приложение 1</w:t>
        </w:r>
      </w:hyperlink>
    </w:p>
    <w:p w:rsidR="009D50B4" w:rsidRDefault="009D50B4">
      <w:pPr>
        <w:pStyle w:val="ConsPlusNormal"/>
        <w:jc w:val="right"/>
      </w:pPr>
      <w:r>
        <w:t>к Положению...</w:t>
      </w:r>
    </w:p>
    <w:p w:rsidR="009D50B4" w:rsidRDefault="009D50B4">
      <w:pPr>
        <w:pStyle w:val="ConsPlusNormal"/>
      </w:pPr>
    </w:p>
    <w:p w:rsidR="009D50B4" w:rsidRDefault="009D50B4">
      <w:pPr>
        <w:pStyle w:val="ConsPlusTitle"/>
        <w:jc w:val="center"/>
      </w:pPr>
      <w:bookmarkStart w:id="3" w:name="P263"/>
      <w:bookmarkEnd w:id="3"/>
      <w:r>
        <w:t>ПЕРЕЧЕНЬ</w:t>
      </w:r>
    </w:p>
    <w:p w:rsidR="009D50B4" w:rsidRDefault="009D50B4">
      <w:pPr>
        <w:pStyle w:val="ConsPlusTitle"/>
        <w:jc w:val="center"/>
      </w:pPr>
      <w:r>
        <w:t>ГОСУДАРСТВЕННЫХ УЧРЕЖДЕНИЙ, ПОДВЕДОМСТВЕННЫХ КОМИТЕТУ</w:t>
      </w:r>
    </w:p>
    <w:p w:rsidR="009D50B4" w:rsidRDefault="009D50B4">
      <w:pPr>
        <w:pStyle w:val="ConsPlusTitle"/>
        <w:jc w:val="center"/>
      </w:pPr>
      <w:r>
        <w:t>ПО РАЗВИТИЮ МАЛОГО, СРЕДНЕГО БИЗНЕСА И ПОТРЕБИТЕЛЬСКОГО</w:t>
      </w:r>
    </w:p>
    <w:p w:rsidR="009D50B4" w:rsidRDefault="009D50B4">
      <w:pPr>
        <w:pStyle w:val="ConsPlusTitle"/>
        <w:jc w:val="center"/>
      </w:pPr>
      <w:r>
        <w:t>РЫНКА ЛЕНИНГРАДСКОЙ ОБЛАСТИ</w:t>
      </w:r>
    </w:p>
    <w:p w:rsidR="009D50B4" w:rsidRDefault="009D50B4">
      <w:pPr>
        <w:pStyle w:val="ConsPlusNormal"/>
      </w:pPr>
    </w:p>
    <w:p w:rsidR="009D50B4" w:rsidRDefault="009D50B4">
      <w:pPr>
        <w:pStyle w:val="ConsPlusNormal"/>
        <w:ind w:firstLine="540"/>
        <w:jc w:val="both"/>
      </w:pPr>
      <w:r>
        <w:t>Государственное казенное учреждение Ленинградской области "Ленинградский областной центр поддержки предпринимательства"</w:t>
      </w:r>
    </w:p>
    <w:p w:rsidR="009D50B4" w:rsidRDefault="009D50B4">
      <w:pPr>
        <w:pStyle w:val="ConsPlusNormal"/>
      </w:pPr>
    </w:p>
    <w:p w:rsidR="009D50B4" w:rsidRDefault="009D50B4">
      <w:pPr>
        <w:pStyle w:val="ConsPlusNormal"/>
      </w:pPr>
    </w:p>
    <w:p w:rsidR="009D50B4" w:rsidRDefault="009D50B4">
      <w:pPr>
        <w:pStyle w:val="ConsPlusNormal"/>
      </w:pPr>
    </w:p>
    <w:p w:rsidR="009D50B4" w:rsidRDefault="009D50B4">
      <w:pPr>
        <w:pStyle w:val="ConsPlusNormal"/>
      </w:pPr>
    </w:p>
    <w:p w:rsidR="009D50B4" w:rsidRDefault="009D50B4">
      <w:pPr>
        <w:pStyle w:val="ConsPlusNormal"/>
      </w:pPr>
    </w:p>
    <w:p w:rsidR="009D50B4" w:rsidRDefault="009D50B4">
      <w:pPr>
        <w:pStyle w:val="ConsPlusNormal"/>
        <w:jc w:val="right"/>
        <w:outlineLvl w:val="1"/>
      </w:pPr>
      <w:r>
        <w:t>Приложение 2</w:t>
      </w:r>
    </w:p>
    <w:p w:rsidR="009D50B4" w:rsidRDefault="009D50B4">
      <w:pPr>
        <w:pStyle w:val="ConsPlusNormal"/>
        <w:jc w:val="right"/>
      </w:pPr>
      <w:r>
        <w:t>к Положению...</w:t>
      </w:r>
    </w:p>
    <w:p w:rsidR="009D50B4" w:rsidRDefault="009D50B4">
      <w:pPr>
        <w:pStyle w:val="ConsPlusNormal"/>
        <w:jc w:val="right"/>
      </w:pPr>
    </w:p>
    <w:p w:rsidR="009D50B4" w:rsidRDefault="009D50B4">
      <w:pPr>
        <w:pStyle w:val="ConsPlusTitle"/>
        <w:jc w:val="center"/>
      </w:pPr>
      <w:bookmarkStart w:id="4" w:name="P277"/>
      <w:bookmarkEnd w:id="4"/>
      <w:r>
        <w:t>ПЕРЕЧЕНЬ</w:t>
      </w:r>
    </w:p>
    <w:p w:rsidR="009D50B4" w:rsidRDefault="009D50B4">
      <w:pPr>
        <w:pStyle w:val="ConsPlusTitle"/>
        <w:jc w:val="center"/>
      </w:pPr>
      <w:r>
        <w:t>ИНЫХ НЕКОММЕРЧЕСКИХ ОРГАНИЗАЦИЙ, УЧРЕДИТЕЛЕМ КОТОРЫХ</w:t>
      </w:r>
    </w:p>
    <w:p w:rsidR="009D50B4" w:rsidRDefault="009D50B4">
      <w:pPr>
        <w:pStyle w:val="ConsPlusTitle"/>
        <w:jc w:val="center"/>
      </w:pPr>
      <w:r>
        <w:t>ОТ ИМЕНИ ЛЕНИНГРАДСКОЙ ОБЛАСТИ ВЫСТУПАЕТ КОМИТЕТ ПО РАЗВИТИЮ</w:t>
      </w:r>
    </w:p>
    <w:p w:rsidR="009D50B4" w:rsidRDefault="009D50B4">
      <w:pPr>
        <w:pStyle w:val="ConsPlusTitle"/>
        <w:jc w:val="center"/>
      </w:pPr>
      <w:r>
        <w:t>МАЛОГО, СРЕДНЕГО БИЗНЕСА И ПОТРЕБИТЕЛЬСКОГО РЫНКА</w:t>
      </w:r>
    </w:p>
    <w:p w:rsidR="009D50B4" w:rsidRDefault="009D50B4">
      <w:pPr>
        <w:pStyle w:val="ConsPlusTitle"/>
        <w:jc w:val="center"/>
      </w:pPr>
      <w:r>
        <w:t>ЛЕНИНГРАДСКОЙ ОБЛАСТИ</w:t>
      </w:r>
    </w:p>
    <w:p w:rsidR="009D50B4" w:rsidRDefault="009D50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50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B4" w:rsidRDefault="009D50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B4" w:rsidRDefault="009D50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B4" w:rsidRDefault="009D50B4">
            <w:pPr>
              <w:pStyle w:val="ConsPlusNormal"/>
              <w:jc w:val="center"/>
            </w:pPr>
            <w:r>
              <w:rPr>
                <w:color w:val="392C69"/>
              </w:rPr>
              <w:t>Список изменяющих документов</w:t>
            </w:r>
          </w:p>
          <w:p w:rsidR="009D50B4" w:rsidRDefault="009D50B4">
            <w:pPr>
              <w:pStyle w:val="ConsPlusNormal"/>
              <w:jc w:val="center"/>
            </w:pPr>
            <w:proofErr w:type="gramStart"/>
            <w:r>
              <w:rPr>
                <w:color w:val="392C69"/>
              </w:rPr>
              <w:t xml:space="preserve">(введен </w:t>
            </w:r>
            <w:hyperlink r:id="rId70">
              <w:r>
                <w:rPr>
                  <w:color w:val="0000FF"/>
                </w:rPr>
                <w:t>Постановлением</w:t>
              </w:r>
            </w:hyperlink>
            <w:r>
              <w:rPr>
                <w:color w:val="392C69"/>
              </w:rPr>
              <w:t xml:space="preserve"> Правительства Ленинградской области</w:t>
            </w:r>
            <w:proofErr w:type="gramEnd"/>
          </w:p>
          <w:p w:rsidR="009D50B4" w:rsidRDefault="009D50B4">
            <w:pPr>
              <w:pStyle w:val="ConsPlusNormal"/>
              <w:jc w:val="center"/>
            </w:pPr>
            <w:r>
              <w:rPr>
                <w:color w:val="392C69"/>
              </w:rPr>
              <w:t xml:space="preserve">от 12.02.2019 N 39; в ред. </w:t>
            </w:r>
            <w:hyperlink r:id="rId71">
              <w:r>
                <w:rPr>
                  <w:color w:val="0000FF"/>
                </w:rPr>
                <w:t>Постановления</w:t>
              </w:r>
            </w:hyperlink>
            <w:r>
              <w:rPr>
                <w:color w:val="392C69"/>
              </w:rPr>
              <w:t xml:space="preserve"> Правительства Ленинградской области</w:t>
            </w:r>
          </w:p>
          <w:p w:rsidR="009D50B4" w:rsidRDefault="009D50B4">
            <w:pPr>
              <w:pStyle w:val="ConsPlusNormal"/>
              <w:jc w:val="center"/>
            </w:pPr>
            <w:r>
              <w:rPr>
                <w:color w:val="392C69"/>
              </w:rPr>
              <w:t>от 06.08.2024 N 537)</w:t>
            </w:r>
          </w:p>
        </w:tc>
        <w:tc>
          <w:tcPr>
            <w:tcW w:w="113" w:type="dxa"/>
            <w:tcBorders>
              <w:top w:val="nil"/>
              <w:left w:val="nil"/>
              <w:bottom w:val="nil"/>
              <w:right w:val="nil"/>
            </w:tcBorders>
            <w:shd w:val="clear" w:color="auto" w:fill="F4F3F8"/>
            <w:tcMar>
              <w:top w:w="0" w:type="dxa"/>
              <w:left w:w="0" w:type="dxa"/>
              <w:bottom w:w="0" w:type="dxa"/>
              <w:right w:w="0" w:type="dxa"/>
            </w:tcMar>
          </w:tcPr>
          <w:p w:rsidR="009D50B4" w:rsidRDefault="009D50B4">
            <w:pPr>
              <w:pStyle w:val="ConsPlusNormal"/>
            </w:pPr>
          </w:p>
        </w:tc>
      </w:tr>
    </w:tbl>
    <w:p w:rsidR="009D50B4" w:rsidRDefault="009D50B4">
      <w:pPr>
        <w:pStyle w:val="ConsPlusNormal"/>
        <w:jc w:val="center"/>
      </w:pPr>
    </w:p>
    <w:p w:rsidR="009D50B4" w:rsidRDefault="009D50B4">
      <w:pPr>
        <w:pStyle w:val="ConsPlusNormal"/>
        <w:ind w:firstLine="540"/>
        <w:jc w:val="both"/>
      </w:pPr>
      <w:r>
        <w:t>Фонд "Фонд поддержки предпринимательства и промышленности Ленинградской области, микрокредитная компания".</w:t>
      </w:r>
    </w:p>
    <w:p w:rsidR="009D50B4" w:rsidRDefault="009D50B4">
      <w:pPr>
        <w:pStyle w:val="ConsPlusNormal"/>
        <w:spacing w:before="240"/>
        <w:ind w:firstLine="540"/>
        <w:jc w:val="both"/>
      </w:pPr>
      <w:r>
        <w:t>Автономная некоммерческая организация "Микрокредитная компания Ленинградской области".</w:t>
      </w:r>
    </w:p>
    <w:p w:rsidR="009D50B4" w:rsidRDefault="009D50B4">
      <w:pPr>
        <w:pStyle w:val="ConsPlusNormal"/>
        <w:jc w:val="both"/>
      </w:pPr>
      <w:r>
        <w:t xml:space="preserve">(абзац введен </w:t>
      </w:r>
      <w:hyperlink r:id="rId72">
        <w:r>
          <w:rPr>
            <w:color w:val="0000FF"/>
          </w:rPr>
          <w:t>Постановлением</w:t>
        </w:r>
      </w:hyperlink>
      <w:r>
        <w:t xml:space="preserve"> Правительства Ленинградской области от 06.08.2024 N 537)</w:t>
      </w:r>
    </w:p>
    <w:p w:rsidR="009D50B4" w:rsidRDefault="009D50B4">
      <w:pPr>
        <w:pStyle w:val="ConsPlusNormal"/>
      </w:pPr>
    </w:p>
    <w:p w:rsidR="00020410" w:rsidRDefault="00020410"/>
    <w:sectPr w:rsidR="00020410" w:rsidSect="00BF7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0B4"/>
    <w:rsid w:val="00020410"/>
    <w:rsid w:val="008B614B"/>
    <w:rsid w:val="009D50B4"/>
    <w:rsid w:val="009D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687F"/>
    <w:pPr>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14B"/>
    <w:pPr>
      <w:ind w:left="720"/>
      <w:contextualSpacing/>
      <w:jc w:val="left"/>
    </w:pPr>
    <w:rPr>
      <w:rFonts w:ascii="Courier New" w:hAnsi="Courier New"/>
      <w:color w:val="000000"/>
    </w:rPr>
  </w:style>
  <w:style w:type="paragraph" w:customStyle="1" w:styleId="ConsPlusNormal">
    <w:name w:val="ConsPlusNormal"/>
    <w:rsid w:val="009D50B4"/>
    <w:pPr>
      <w:autoSpaceDE w:val="0"/>
      <w:autoSpaceDN w:val="0"/>
    </w:pPr>
    <w:rPr>
      <w:rFonts w:ascii="Times New Roman" w:eastAsiaTheme="minorEastAsia" w:hAnsi="Times New Roman" w:cs="Times New Roman"/>
      <w:szCs w:val="22"/>
      <w:lang w:eastAsia="ru-RU"/>
    </w:rPr>
  </w:style>
  <w:style w:type="paragraph" w:customStyle="1" w:styleId="ConsPlusTitle">
    <w:name w:val="ConsPlusTitle"/>
    <w:rsid w:val="009D50B4"/>
    <w:pPr>
      <w:autoSpaceDE w:val="0"/>
      <w:autoSpaceDN w:val="0"/>
    </w:pPr>
    <w:rPr>
      <w:rFonts w:ascii="Times New Roman" w:eastAsiaTheme="minorEastAsia" w:hAnsi="Times New Roman" w:cs="Times New Roman"/>
      <w:b/>
      <w:szCs w:val="22"/>
      <w:lang w:eastAsia="ru-RU"/>
    </w:rPr>
  </w:style>
  <w:style w:type="paragraph" w:customStyle="1" w:styleId="ConsPlusTitlePage">
    <w:name w:val="ConsPlusTitlePage"/>
    <w:rsid w:val="009D50B4"/>
    <w:pPr>
      <w:autoSpaceDE w:val="0"/>
      <w:autoSpaceDN w:val="0"/>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687F"/>
    <w:pPr>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14B"/>
    <w:pPr>
      <w:ind w:left="720"/>
      <w:contextualSpacing/>
      <w:jc w:val="left"/>
    </w:pPr>
    <w:rPr>
      <w:rFonts w:ascii="Courier New" w:hAnsi="Courier New"/>
      <w:color w:val="000000"/>
    </w:rPr>
  </w:style>
  <w:style w:type="paragraph" w:customStyle="1" w:styleId="ConsPlusNormal">
    <w:name w:val="ConsPlusNormal"/>
    <w:rsid w:val="009D50B4"/>
    <w:pPr>
      <w:autoSpaceDE w:val="0"/>
      <w:autoSpaceDN w:val="0"/>
    </w:pPr>
    <w:rPr>
      <w:rFonts w:ascii="Times New Roman" w:eastAsiaTheme="minorEastAsia" w:hAnsi="Times New Roman" w:cs="Times New Roman"/>
      <w:szCs w:val="22"/>
      <w:lang w:eastAsia="ru-RU"/>
    </w:rPr>
  </w:style>
  <w:style w:type="paragraph" w:customStyle="1" w:styleId="ConsPlusTitle">
    <w:name w:val="ConsPlusTitle"/>
    <w:rsid w:val="009D50B4"/>
    <w:pPr>
      <w:autoSpaceDE w:val="0"/>
      <w:autoSpaceDN w:val="0"/>
    </w:pPr>
    <w:rPr>
      <w:rFonts w:ascii="Times New Roman" w:eastAsiaTheme="minorEastAsia" w:hAnsi="Times New Roman" w:cs="Times New Roman"/>
      <w:b/>
      <w:szCs w:val="22"/>
      <w:lang w:eastAsia="ru-RU"/>
    </w:rPr>
  </w:style>
  <w:style w:type="paragraph" w:customStyle="1" w:styleId="ConsPlusTitlePage">
    <w:name w:val="ConsPlusTitlePage"/>
    <w:rsid w:val="009D50B4"/>
    <w:pPr>
      <w:autoSpaceDE w:val="0"/>
      <w:autoSpaceDN w:val="0"/>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5966&amp;dst=200" TargetMode="External"/><Relationship Id="rId21" Type="http://schemas.openxmlformats.org/officeDocument/2006/relationships/hyperlink" Target="https://login.consultant.ru/link/?req=doc&amp;base=SPB&amp;n=311110" TargetMode="External"/><Relationship Id="rId42" Type="http://schemas.openxmlformats.org/officeDocument/2006/relationships/hyperlink" Target="https://login.consultant.ru/link/?req=doc&amp;base=SPB&amp;n=250791&amp;dst=100009" TargetMode="External"/><Relationship Id="rId47" Type="http://schemas.openxmlformats.org/officeDocument/2006/relationships/hyperlink" Target="https://login.consultant.ru/link/?req=doc&amp;base=LAW&amp;n=505966&amp;dst=282" TargetMode="External"/><Relationship Id="rId63" Type="http://schemas.openxmlformats.org/officeDocument/2006/relationships/hyperlink" Target="www.pravo.gov.ru" TargetMode="External"/><Relationship Id="rId68" Type="http://schemas.openxmlformats.org/officeDocument/2006/relationships/hyperlink" Target="https://login.consultant.ru/link/?req=doc&amp;base=SPB&amp;n=225829"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95999&amp;dst=100005" TargetMode="External"/><Relationship Id="rId29" Type="http://schemas.openxmlformats.org/officeDocument/2006/relationships/hyperlink" Target="https://login.consultant.ru/link/?req=doc&amp;base=SPB&amp;n=286222&amp;dst=100006" TargetMode="External"/><Relationship Id="rId11" Type="http://schemas.openxmlformats.org/officeDocument/2006/relationships/hyperlink" Target="https://login.consultant.ru/link/?req=doc&amp;base=SPB&amp;n=252387&amp;dst=100005" TargetMode="External"/><Relationship Id="rId24" Type="http://schemas.openxmlformats.org/officeDocument/2006/relationships/hyperlink" Target="https://login.consultant.ru/link/?req=doc&amp;base=LAW&amp;n=505966&amp;dst=200" TargetMode="External"/><Relationship Id="rId32" Type="http://schemas.openxmlformats.org/officeDocument/2006/relationships/hyperlink" Target="https://login.consultant.ru/link/?req=doc&amp;base=SPB&amp;n=295030" TargetMode="External"/><Relationship Id="rId37" Type="http://schemas.openxmlformats.org/officeDocument/2006/relationships/hyperlink" Target="https://login.consultant.ru/link/?req=doc&amp;base=LAW&amp;n=482696" TargetMode="External"/><Relationship Id="rId40" Type="http://schemas.openxmlformats.org/officeDocument/2006/relationships/hyperlink" Target="https://login.consultant.ru/link/?req=doc&amp;base=SPB&amp;n=211478" TargetMode="External"/><Relationship Id="rId45" Type="http://schemas.openxmlformats.org/officeDocument/2006/relationships/hyperlink" Target="https://login.consultant.ru/link/?req=doc&amp;base=SPB&amp;n=313147&amp;dst=100017" TargetMode="External"/><Relationship Id="rId53" Type="http://schemas.openxmlformats.org/officeDocument/2006/relationships/hyperlink" Target="https://login.consultant.ru/link/?req=doc&amp;base=LAW&amp;n=411030" TargetMode="External"/><Relationship Id="rId58" Type="http://schemas.openxmlformats.org/officeDocument/2006/relationships/hyperlink" Target="https://login.consultant.ru/link/?req=doc&amp;base=SPB&amp;n=235470&amp;dst=100246" TargetMode="External"/><Relationship Id="rId66" Type="http://schemas.openxmlformats.org/officeDocument/2006/relationships/hyperlink" Target="https://login.consultant.ru/link/?req=doc&amp;base=SPB&amp;n=225829" TargetMode="External"/><Relationship Id="rId74" Type="http://schemas.openxmlformats.org/officeDocument/2006/relationships/theme" Target="theme/theme1.xml"/><Relationship Id="rId5" Type="http://schemas.openxmlformats.org/officeDocument/2006/relationships/hyperlink" Target="https://login.consultant.ru/link/?req=doc&amp;base=SPB&amp;n=235470&amp;dst=100240" TargetMode="External"/><Relationship Id="rId61" Type="http://schemas.openxmlformats.org/officeDocument/2006/relationships/hyperlink" Target="https://login.consultant.ru/link/?req=doc&amp;base=SPB&amp;n=296046&amp;dst=100203" TargetMode="External"/><Relationship Id="rId19" Type="http://schemas.openxmlformats.org/officeDocument/2006/relationships/hyperlink" Target="https://login.consultant.ru/link/?req=doc&amp;base=SPB&amp;n=235472&amp;dst=100036" TargetMode="External"/><Relationship Id="rId14" Type="http://schemas.openxmlformats.org/officeDocument/2006/relationships/hyperlink" Target="https://login.consultant.ru/link/?req=doc&amp;base=SPB&amp;n=266563&amp;dst=100009" TargetMode="External"/><Relationship Id="rId22" Type="http://schemas.openxmlformats.org/officeDocument/2006/relationships/hyperlink" Target="https://login.consultant.ru/link/?req=doc&amp;base=LAW&amp;n=483052" TargetMode="External"/><Relationship Id="rId27" Type="http://schemas.openxmlformats.org/officeDocument/2006/relationships/hyperlink" Target="https://login.consultant.ru/link/?req=doc&amp;base=LAW&amp;n=505966&amp;dst=222" TargetMode="External"/><Relationship Id="rId30" Type="http://schemas.openxmlformats.org/officeDocument/2006/relationships/hyperlink" Target="https://login.consultant.ru/link/?req=doc&amp;base=SPB&amp;n=209268&amp;dst=100012" TargetMode="External"/><Relationship Id="rId35" Type="http://schemas.openxmlformats.org/officeDocument/2006/relationships/hyperlink" Target="https://login.consultant.ru/link/?req=doc&amp;base=LAW&amp;n=494960" TargetMode="External"/><Relationship Id="rId43" Type="http://schemas.openxmlformats.org/officeDocument/2006/relationships/hyperlink" Target="https://login.consultant.ru/link/?req=doc&amp;base=LAW&amp;n=482580&amp;dst=100032" TargetMode="External"/><Relationship Id="rId48" Type="http://schemas.openxmlformats.org/officeDocument/2006/relationships/hyperlink" Target="https://login.consultant.ru/link/?req=doc&amp;base=SPB&amp;n=236045&amp;dst=100005" TargetMode="External"/><Relationship Id="rId56" Type="http://schemas.openxmlformats.org/officeDocument/2006/relationships/hyperlink" Target="https://login.consultant.ru/link/?req=doc&amp;base=LAW&amp;n=482580&amp;dst=100038" TargetMode="External"/><Relationship Id="rId64" Type="http://schemas.openxmlformats.org/officeDocument/2006/relationships/hyperlink" Target="https://login.consultant.ru/link/?req=doc&amp;base=SPB&amp;n=209268&amp;dst=100021" TargetMode="External"/><Relationship Id="rId69" Type="http://schemas.openxmlformats.org/officeDocument/2006/relationships/hyperlink" Target="https://login.consultant.ru/link/?req=doc&amp;base=SPB&amp;n=209268&amp;dst=100027" TargetMode="External"/><Relationship Id="rId8" Type="http://schemas.openxmlformats.org/officeDocument/2006/relationships/hyperlink" Target="https://login.consultant.ru/link/?req=doc&amp;base=SPB&amp;n=233684&amp;dst=100005" TargetMode="External"/><Relationship Id="rId51" Type="http://schemas.openxmlformats.org/officeDocument/2006/relationships/hyperlink" Target="https://login.consultant.ru/link/?req=doc&amp;base=SPB&amp;n=252387&amp;dst=100005" TargetMode="External"/><Relationship Id="rId72" Type="http://schemas.openxmlformats.org/officeDocument/2006/relationships/hyperlink" Target="https://login.consultant.ru/link/?req=doc&amp;base=SPB&amp;n=295999&amp;dst=100005" TargetMode="External"/><Relationship Id="rId3" Type="http://schemas.openxmlformats.org/officeDocument/2006/relationships/settings" Target="settings.xml"/><Relationship Id="rId12" Type="http://schemas.openxmlformats.org/officeDocument/2006/relationships/hyperlink" Target="https://login.consultant.ru/link/?req=doc&amp;base=SPB&amp;n=260901&amp;dst=100005" TargetMode="External"/><Relationship Id="rId17" Type="http://schemas.openxmlformats.org/officeDocument/2006/relationships/hyperlink" Target="https://login.consultant.ru/link/?req=doc&amp;base=SPB&amp;n=313147&amp;dst=100005" TargetMode="External"/><Relationship Id="rId25" Type="http://schemas.openxmlformats.org/officeDocument/2006/relationships/hyperlink" Target="https://login.consultant.ru/link/?req=doc&amp;base=LAW&amp;n=505966&amp;dst=222" TargetMode="External"/><Relationship Id="rId33" Type="http://schemas.openxmlformats.org/officeDocument/2006/relationships/hyperlink" Target="https://login.consultant.ru/link/?req=doc&amp;base=SPB&amp;n=286222&amp;dst=100008" TargetMode="External"/><Relationship Id="rId38" Type="http://schemas.openxmlformats.org/officeDocument/2006/relationships/hyperlink" Target="https://login.consultant.ru/link/?req=doc&amp;base=LAW&amp;n=472842" TargetMode="External"/><Relationship Id="rId46" Type="http://schemas.openxmlformats.org/officeDocument/2006/relationships/hyperlink" Target="https://login.consultant.ru/link/?req=doc&amp;base=SPB&amp;n=313147&amp;dst=100017" TargetMode="External"/><Relationship Id="rId59" Type="http://schemas.openxmlformats.org/officeDocument/2006/relationships/hyperlink" Target="https://login.consultant.ru/link/?req=doc&amp;base=SPB&amp;n=266563&amp;dst=100009" TargetMode="External"/><Relationship Id="rId67" Type="http://schemas.openxmlformats.org/officeDocument/2006/relationships/hyperlink" Target="https://login.consultant.ru/link/?req=doc&amp;base=SPB&amp;n=209268&amp;dst=100025"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SPB&amp;n=260901&amp;dst=100005" TargetMode="External"/><Relationship Id="rId54" Type="http://schemas.openxmlformats.org/officeDocument/2006/relationships/hyperlink" Target="https://login.consultant.ru/link/?req=doc&amp;base=SPB&amp;n=209268&amp;dst=100020" TargetMode="External"/><Relationship Id="rId62" Type="http://schemas.openxmlformats.org/officeDocument/2006/relationships/hyperlink" Target="https://login.consultant.ru/link/?req=doc&amp;base=SPB&amp;n=235470&amp;dst=100253" TargetMode="External"/><Relationship Id="rId70" Type="http://schemas.openxmlformats.org/officeDocument/2006/relationships/hyperlink" Target="https://login.consultant.ru/link/?req=doc&amp;base=SPB&amp;n=209268&amp;dst=100028" TargetMode="External"/><Relationship Id="rId1" Type="http://schemas.openxmlformats.org/officeDocument/2006/relationships/styles" Target="styles.xml"/><Relationship Id="rId6" Type="http://schemas.openxmlformats.org/officeDocument/2006/relationships/hyperlink" Target="https://login.consultant.ru/link/?req=doc&amp;base=SPB&amp;n=235472&amp;dst=100036" TargetMode="External"/><Relationship Id="rId15" Type="http://schemas.openxmlformats.org/officeDocument/2006/relationships/hyperlink" Target="https://login.consultant.ru/link/?req=doc&amp;base=SPB&amp;n=286222&amp;dst=100005" TargetMode="External"/><Relationship Id="rId23" Type="http://schemas.openxmlformats.org/officeDocument/2006/relationships/hyperlink" Target="https://login.consultant.ru/link/?req=doc&amp;base=LAW&amp;n=483052" TargetMode="External"/><Relationship Id="rId28" Type="http://schemas.openxmlformats.org/officeDocument/2006/relationships/hyperlink" Target="https://login.consultant.ru/link/?req=doc&amp;base=SPB&amp;n=233684&amp;dst=100011" TargetMode="External"/><Relationship Id="rId36" Type="http://schemas.openxmlformats.org/officeDocument/2006/relationships/hyperlink" Target="https://login.consultant.ru/link/?req=doc&amp;base=LAW&amp;n=422007" TargetMode="External"/><Relationship Id="rId49" Type="http://schemas.openxmlformats.org/officeDocument/2006/relationships/hyperlink" Target="https://login.consultant.ru/link/?req=doc&amp;base=LAW&amp;n=505966&amp;dst=81" TargetMode="External"/><Relationship Id="rId57" Type="http://schemas.openxmlformats.org/officeDocument/2006/relationships/hyperlink" Target="https://login.consultant.ru/link/?req=doc&amp;base=SPB&amp;n=313147&amp;dst=100019" TargetMode="External"/><Relationship Id="rId10" Type="http://schemas.openxmlformats.org/officeDocument/2006/relationships/hyperlink" Target="https://login.consultant.ru/link/?req=doc&amp;base=SPB&amp;n=250791&amp;dst=100005" TargetMode="External"/><Relationship Id="rId31" Type="http://schemas.openxmlformats.org/officeDocument/2006/relationships/hyperlink" Target="https://login.consultant.ru/link/?req=doc&amp;base=SPB&amp;n=209268&amp;dst=100016" TargetMode="External"/><Relationship Id="rId44" Type="http://schemas.openxmlformats.org/officeDocument/2006/relationships/hyperlink" Target="https://login.consultant.ru/link/?req=doc&amp;base=SPB&amp;n=313147&amp;dst=100007" TargetMode="External"/><Relationship Id="rId52" Type="http://schemas.openxmlformats.org/officeDocument/2006/relationships/hyperlink" Target="https://login.consultant.ru/link/?req=doc&amp;base=SPB&amp;n=209268&amp;dst=100018" TargetMode="External"/><Relationship Id="rId60" Type="http://schemas.openxmlformats.org/officeDocument/2006/relationships/hyperlink" Target="https://login.consultant.ru/link/?req=doc&amp;base=SPB&amp;n=296046&amp;dst=100201" TargetMode="External"/><Relationship Id="rId65" Type="http://schemas.openxmlformats.org/officeDocument/2006/relationships/hyperlink" Target="https://login.consultant.ru/link/?req=doc&amp;base=SPB&amp;n=209268&amp;dst=100024"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36045&amp;dst=100005" TargetMode="External"/><Relationship Id="rId13" Type="http://schemas.openxmlformats.org/officeDocument/2006/relationships/hyperlink" Target="https://login.consultant.ru/link/?req=doc&amp;base=SPB&amp;n=296046&amp;dst=100201" TargetMode="External"/><Relationship Id="rId18" Type="http://schemas.openxmlformats.org/officeDocument/2006/relationships/hyperlink" Target="https://login.consultant.ru/link/?req=doc&amp;base=SPB&amp;n=313147&amp;dst=100006" TargetMode="External"/><Relationship Id="rId39" Type="http://schemas.openxmlformats.org/officeDocument/2006/relationships/hyperlink" Target="https://login.consultant.ru/link/?req=doc&amp;base=SPB&amp;n=235470&amp;dst=100242" TargetMode="External"/><Relationship Id="rId34" Type="http://schemas.openxmlformats.org/officeDocument/2006/relationships/hyperlink" Target="https://login.consultant.ru/link/?req=doc&amp;base=LAW&amp;n=494990" TargetMode="External"/><Relationship Id="rId50" Type="http://schemas.openxmlformats.org/officeDocument/2006/relationships/hyperlink" Target="https://login.consultant.ru/link/?req=doc&amp;base=SPB&amp;n=313147&amp;dst=100018" TargetMode="External"/><Relationship Id="rId55" Type="http://schemas.openxmlformats.org/officeDocument/2006/relationships/hyperlink" Target="https://login.consultant.ru/link/?req=doc&amp;base=LAW&amp;n=508367" TargetMode="External"/><Relationship Id="rId7" Type="http://schemas.openxmlformats.org/officeDocument/2006/relationships/hyperlink" Target="https://login.consultant.ru/link/?req=doc&amp;base=SPB&amp;n=209268&amp;dst=100005" TargetMode="External"/><Relationship Id="rId71" Type="http://schemas.openxmlformats.org/officeDocument/2006/relationships/hyperlink" Target="https://login.consultant.ru/link/?req=doc&amp;base=SPB&amp;n=29599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6701</Words>
  <Characters>38196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Владимирович Федоров</dc:creator>
  <cp:lastModifiedBy>Максим Владимирович Федоров</cp:lastModifiedBy>
  <cp:revision>1</cp:revision>
  <dcterms:created xsi:type="dcterms:W3CDTF">2025-08-01T11:48:00Z</dcterms:created>
  <dcterms:modified xsi:type="dcterms:W3CDTF">2025-08-01T11:49:00Z</dcterms:modified>
</cp:coreProperties>
</file>