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47" w:rsidRPr="00182F47" w:rsidRDefault="00182F47" w:rsidP="00182F47">
      <w:pPr>
        <w:jc w:val="center"/>
        <w:rPr>
          <w:b/>
          <w:sz w:val="28"/>
          <w:szCs w:val="28"/>
        </w:rPr>
      </w:pPr>
      <w:bookmarkStart w:id="0" w:name="_GoBack"/>
      <w:r w:rsidRPr="00182F47">
        <w:rPr>
          <w:b/>
          <w:sz w:val="28"/>
          <w:szCs w:val="28"/>
        </w:rPr>
        <w:t>Положение</w:t>
      </w:r>
    </w:p>
    <w:p w:rsidR="00182F47" w:rsidRPr="00182F47" w:rsidRDefault="00182F47" w:rsidP="00182F47">
      <w:pPr>
        <w:jc w:val="center"/>
        <w:rPr>
          <w:b/>
          <w:sz w:val="28"/>
          <w:szCs w:val="28"/>
        </w:rPr>
      </w:pPr>
      <w:r w:rsidRPr="00182F47">
        <w:rPr>
          <w:b/>
          <w:sz w:val="28"/>
          <w:szCs w:val="28"/>
        </w:rPr>
        <w:t>о рабочей группе по вопросам оказания имущественной поддержки</w:t>
      </w:r>
    </w:p>
    <w:p w:rsidR="00182F47" w:rsidRPr="00182F47" w:rsidRDefault="00182F47" w:rsidP="00182F47">
      <w:pPr>
        <w:jc w:val="center"/>
        <w:rPr>
          <w:sz w:val="28"/>
          <w:szCs w:val="28"/>
        </w:rPr>
      </w:pPr>
      <w:r w:rsidRPr="00182F47">
        <w:rPr>
          <w:b/>
          <w:sz w:val="28"/>
          <w:szCs w:val="28"/>
        </w:rPr>
        <w:t>субъектам малого и среднего предпринимательства в</w:t>
      </w:r>
      <w:r w:rsidRPr="00182F47">
        <w:rPr>
          <w:rFonts w:eastAsia="Calibri"/>
          <w:b/>
          <w:sz w:val="28"/>
          <w:szCs w:val="28"/>
          <w:lang w:eastAsia="en-US"/>
        </w:rPr>
        <w:t xml:space="preserve"> Ленинградской области</w:t>
      </w:r>
    </w:p>
    <w:bookmarkEnd w:id="0"/>
    <w:p w:rsidR="00182F47" w:rsidRPr="00182F47" w:rsidRDefault="00182F47" w:rsidP="00182F47">
      <w:pPr>
        <w:jc w:val="both"/>
        <w:rPr>
          <w:sz w:val="28"/>
          <w:szCs w:val="28"/>
        </w:rPr>
      </w:pPr>
    </w:p>
    <w:p w:rsidR="00182F47" w:rsidRPr="00182F47" w:rsidRDefault="00182F47" w:rsidP="00182F47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182F47">
        <w:rPr>
          <w:b/>
          <w:sz w:val="28"/>
          <w:szCs w:val="28"/>
        </w:rPr>
        <w:t>Общие положения</w:t>
      </w:r>
    </w:p>
    <w:p w:rsidR="00182F47" w:rsidRPr="00182F47" w:rsidRDefault="00182F47" w:rsidP="00182F47">
      <w:pPr>
        <w:ind w:left="360"/>
        <w:rPr>
          <w:b/>
          <w:sz w:val="28"/>
          <w:szCs w:val="28"/>
        </w:rPr>
      </w:pP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Ленинградской области (далее – рабочая группа).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Рабочая группа является совещательным консультативным органом по обеспечению взаимодействия исполнительных органов власти Ленинградской области с органами местного самоуправления, иными органами и организациями,</w:t>
      </w:r>
      <w:r w:rsidRPr="00182F47">
        <w:rPr>
          <w:color w:val="000000"/>
          <w:sz w:val="28"/>
          <w:szCs w:val="28"/>
          <w:lang w:bidi="ru-RU"/>
        </w:rPr>
        <w:t xml:space="preserve"> </w:t>
      </w:r>
      <w:r w:rsidRPr="00182F47">
        <w:rPr>
          <w:rFonts w:eastAsia="Calibri"/>
          <w:sz w:val="28"/>
          <w:szCs w:val="28"/>
          <w:lang w:eastAsia="en-US"/>
        </w:rPr>
        <w:t>созданным при Правительстве Ленинградской области.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Целями деятельности рабочей группы являются: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обеспечение единого подхода к организации оказания имущественной поддержки субъектам малого и среднего предпринимательства (далее - субъекты МСП) на территории Ленинградской области</w:t>
      </w:r>
      <w:r w:rsidRPr="00182F4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182F47">
        <w:rPr>
          <w:rFonts w:ascii="Times New Roman" w:eastAsia="Calibri" w:hAnsi="Times New Roman" w:cs="Times New Roman"/>
          <w:iCs/>
          <w:sz w:val="28"/>
          <w:szCs w:val="28"/>
        </w:rPr>
        <w:t xml:space="preserve">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— Закон № 209-ФЗ) в целях обеспечения равного доступа субъектов МСП к мерам имущественной поддержки;</w:t>
      </w:r>
      <w:proofErr w:type="gramEnd"/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выработка и (или) тиражирование лучших практик оказания имущественной поддержки субъектам МСП на территории Ленинградской области.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Рабочая группа в своей деятельности руководствуется Законом                      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Ленинградской области,</w:t>
      </w:r>
      <w:r w:rsidRPr="00182F47">
        <w:rPr>
          <w:rFonts w:eastAsia="Calibri"/>
          <w:iCs/>
          <w:sz w:val="28"/>
          <w:szCs w:val="28"/>
          <w:lang w:eastAsia="en-US"/>
        </w:rPr>
        <w:t xml:space="preserve"> а также настоящим Положением.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182F47" w:rsidRPr="00182F47" w:rsidRDefault="00182F47" w:rsidP="00182F47">
      <w:pPr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ab/>
      </w:r>
    </w:p>
    <w:p w:rsidR="00182F47" w:rsidRPr="00182F47" w:rsidRDefault="00182F47" w:rsidP="00182F47">
      <w:pPr>
        <w:numPr>
          <w:ilvl w:val="0"/>
          <w:numId w:val="2"/>
        </w:numPr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182F47">
        <w:rPr>
          <w:rFonts w:eastAsia="Calibri"/>
          <w:b/>
          <w:sz w:val="28"/>
          <w:szCs w:val="28"/>
          <w:lang w:eastAsia="en-US"/>
        </w:rPr>
        <w:t>Задачи и функции рабочей группы</w:t>
      </w:r>
    </w:p>
    <w:p w:rsidR="00182F47" w:rsidRPr="00182F47" w:rsidRDefault="00182F47" w:rsidP="00182F47">
      <w:pPr>
        <w:ind w:left="360"/>
        <w:rPr>
          <w:rFonts w:eastAsia="Calibri"/>
          <w:b/>
          <w:sz w:val="28"/>
          <w:szCs w:val="28"/>
          <w:lang w:eastAsia="en-US"/>
        </w:rPr>
      </w:pP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 xml:space="preserve">Координация оказания имущественной поддержки субъектам МСП на территории Ленинградской области исполнительными органами власти Ленинградской области и </w:t>
      </w:r>
      <w:r w:rsidRPr="00182F47">
        <w:rPr>
          <w:rFonts w:eastAsia="Calibri"/>
          <w:iCs/>
          <w:sz w:val="28"/>
          <w:szCs w:val="28"/>
          <w:lang w:eastAsia="en-US"/>
        </w:rPr>
        <w:t>органами местного самоуправления</w:t>
      </w:r>
      <w:r w:rsidRPr="00182F47">
        <w:rPr>
          <w:rFonts w:eastAsia="Calibri"/>
          <w:sz w:val="28"/>
          <w:szCs w:val="28"/>
          <w:lang w:eastAsia="en-US"/>
        </w:rPr>
        <w:t xml:space="preserve"> Ленинградской области.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 xml:space="preserve">Оценка эффективности мероприятий, реализуемых органами </w:t>
      </w:r>
      <w:r w:rsidRPr="00182F47">
        <w:rPr>
          <w:rFonts w:eastAsia="Calibri"/>
          <w:iCs/>
          <w:sz w:val="28"/>
          <w:szCs w:val="28"/>
          <w:lang w:eastAsia="en-US"/>
        </w:rPr>
        <w:t xml:space="preserve">исполнительной власти </w:t>
      </w:r>
      <w:r w:rsidRPr="00182F47">
        <w:rPr>
          <w:rFonts w:eastAsia="Calibri"/>
          <w:sz w:val="28"/>
          <w:szCs w:val="28"/>
          <w:lang w:eastAsia="en-US"/>
        </w:rPr>
        <w:t>Ленинградской области, органами местного самоуправления Ленинградской области, рабочими группами в муниципальных районах и городском округе по оказанию имущественной поддержки субъектам МСП.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Разработка планов мероприятий по оказанию имущественной поддержки субъектам МСП на территории Ленинградской области.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 xml:space="preserve">Рассмотрение предложений, поступивших от органов исполнительной власти  Ленинградской области, органов местного самоуправления, представителей общественных объединений, субъектов МСП о дополнении перечней </w:t>
      </w:r>
      <w:r w:rsidRPr="00182F47">
        <w:rPr>
          <w:rFonts w:eastAsia="Calibri"/>
          <w:sz w:val="28"/>
          <w:szCs w:val="28"/>
          <w:lang w:eastAsia="en-US"/>
        </w:rPr>
        <w:lastRenderedPageBreak/>
        <w:t>государственного (муниципального) имущества, предусмотренных частью 4 статьи 18 Закона № 209-ФЗ (далее - Перечни).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 xml:space="preserve">Выработка рекомендаций и предложений в рамках оказания имущественной поддержки субъектам МСП на территории Ленинградской </w:t>
      </w:r>
      <w:proofErr w:type="gramStart"/>
      <w:r w:rsidRPr="00182F47">
        <w:rPr>
          <w:rFonts w:eastAsia="Calibri"/>
          <w:sz w:val="28"/>
          <w:szCs w:val="28"/>
          <w:lang w:eastAsia="en-US"/>
        </w:rPr>
        <w:t>области</w:t>
      </w:r>
      <w:proofErr w:type="gramEnd"/>
      <w:r w:rsidRPr="00182F47">
        <w:rPr>
          <w:rFonts w:eastAsia="Calibri"/>
          <w:sz w:val="28"/>
          <w:szCs w:val="28"/>
          <w:lang w:eastAsia="en-US"/>
        </w:rPr>
        <w:t xml:space="preserve"> </w:t>
      </w:r>
      <w:r w:rsidRPr="00182F47">
        <w:rPr>
          <w:rFonts w:eastAsia="Calibri"/>
          <w:iCs/>
          <w:sz w:val="28"/>
          <w:szCs w:val="28"/>
          <w:lang w:eastAsia="en-US"/>
        </w:rPr>
        <w:t>в том числе по следующим вопросам: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формирование и дополнение Перечней, расширение состава имущества, вовлекаемого в имущественную поддержку;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замена объектов, включенных в Перечни и не востребованных субъектами МСП, на другое имущество или их иное использование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F47">
        <w:rPr>
          <w:rFonts w:ascii="Times New Roman" w:hAnsi="Times New Roman" w:cs="Times New Roman"/>
          <w:color w:val="000000"/>
          <w:sz w:val="28"/>
          <w:szCs w:val="28"/>
          <w:lang w:bidi="ru-RU"/>
        </w:rPr>
        <w:t>- </w:t>
      </w:r>
      <w:r w:rsidRPr="00182F47">
        <w:rPr>
          <w:rFonts w:ascii="Times New Roman" w:eastAsia="Calibri" w:hAnsi="Times New Roman" w:cs="Times New Roman"/>
          <w:iCs/>
          <w:sz w:val="28"/>
          <w:szCs w:val="28"/>
        </w:rPr>
        <w:t>установление льготных условий предоставления в аренду имущества, государственных (муниципальных) преференций для субъектов МСП на территории Ленинградской области</w:t>
      </w:r>
      <w:r w:rsidRPr="00182F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нормативное правовое регулирование оказания имущественной поддержки субъектам МСП, в том числе упрощение порядка получения такой поддержки;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обеспечение информирования субъектов МСП об имущественной поддержке.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182F47" w:rsidRPr="00182F47" w:rsidRDefault="00182F47" w:rsidP="00182F47">
      <w:pPr>
        <w:jc w:val="both"/>
        <w:rPr>
          <w:rFonts w:eastAsia="Calibri"/>
          <w:sz w:val="28"/>
          <w:szCs w:val="28"/>
          <w:lang w:eastAsia="en-US"/>
        </w:rPr>
      </w:pPr>
    </w:p>
    <w:p w:rsidR="00182F47" w:rsidRPr="00182F47" w:rsidRDefault="00182F47" w:rsidP="00182F47">
      <w:pPr>
        <w:numPr>
          <w:ilvl w:val="0"/>
          <w:numId w:val="2"/>
        </w:numPr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182F47">
        <w:rPr>
          <w:rFonts w:eastAsia="Calibri"/>
          <w:b/>
          <w:sz w:val="28"/>
          <w:szCs w:val="28"/>
          <w:lang w:eastAsia="en-US"/>
        </w:rPr>
        <w:t>Права рабочей группы</w:t>
      </w:r>
    </w:p>
    <w:p w:rsidR="00182F47" w:rsidRPr="00182F47" w:rsidRDefault="00182F47" w:rsidP="00182F47">
      <w:pPr>
        <w:ind w:left="360"/>
        <w:rPr>
          <w:rFonts w:eastAsia="Calibri"/>
          <w:b/>
          <w:sz w:val="28"/>
          <w:szCs w:val="28"/>
          <w:lang w:eastAsia="en-US"/>
        </w:rPr>
      </w:pP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В целях выполнения задач и осуществления функций, предусмотренных разделом 2 настоящего Положения, рабочая группа имеет право:</w:t>
      </w: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3.1.</w:t>
      </w:r>
      <w:r w:rsidRPr="00182F47">
        <w:rPr>
          <w:rFonts w:eastAsia="Calibri"/>
          <w:sz w:val="28"/>
          <w:szCs w:val="28"/>
          <w:lang w:eastAsia="en-US"/>
        </w:rPr>
        <w:tab/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3.2.</w:t>
      </w:r>
      <w:r w:rsidRPr="00182F47">
        <w:rPr>
          <w:rFonts w:eastAsia="Calibri"/>
          <w:sz w:val="28"/>
          <w:szCs w:val="28"/>
          <w:lang w:eastAsia="en-US"/>
        </w:rPr>
        <w:tab/>
        <w:t>Запрашивать информацию и материалы от органов исполнительной власти Ленинградской области, органов местного самоуправления, общественных объединений, по вопросам, отнесенным к компетенции рабочей группы.</w:t>
      </w: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3.3.</w:t>
      </w:r>
      <w:r w:rsidRPr="00182F47">
        <w:rPr>
          <w:rFonts w:eastAsia="Calibri"/>
          <w:sz w:val="28"/>
          <w:szCs w:val="28"/>
          <w:lang w:eastAsia="en-US"/>
        </w:rPr>
        <w:tab/>
        <w:t>Привлекать к своей работе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3.4.</w:t>
      </w:r>
      <w:r w:rsidRPr="00182F47">
        <w:rPr>
          <w:rFonts w:eastAsia="Calibri"/>
          <w:sz w:val="28"/>
          <w:szCs w:val="28"/>
          <w:lang w:eastAsia="en-US"/>
        </w:rPr>
        <w:tab/>
        <w:t>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3.5.</w:t>
      </w:r>
      <w:r w:rsidRPr="00182F47">
        <w:rPr>
          <w:rFonts w:eastAsia="Calibri"/>
          <w:sz w:val="28"/>
          <w:szCs w:val="28"/>
          <w:lang w:eastAsia="en-US"/>
        </w:rPr>
        <w:tab/>
        <w:t>Давать рекомендации органам исполнительной власти Ленинградской области, органам местного самоуправления Ленинградской области по вопросам, отнесенным к компетенции рабочей группы.</w:t>
      </w:r>
    </w:p>
    <w:p w:rsidR="00182F47" w:rsidRPr="00182F47" w:rsidRDefault="00182F47" w:rsidP="00182F47">
      <w:pPr>
        <w:jc w:val="both"/>
        <w:rPr>
          <w:rFonts w:eastAsia="Calibri"/>
          <w:sz w:val="28"/>
          <w:szCs w:val="28"/>
          <w:lang w:eastAsia="en-US"/>
        </w:rPr>
      </w:pPr>
    </w:p>
    <w:p w:rsidR="00182F47" w:rsidRPr="00182F47" w:rsidRDefault="00182F47" w:rsidP="00182F47">
      <w:pPr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182F47">
        <w:rPr>
          <w:rFonts w:eastAsia="Calibri"/>
          <w:b/>
          <w:sz w:val="28"/>
          <w:szCs w:val="28"/>
          <w:lang w:eastAsia="en-US"/>
        </w:rPr>
        <w:t>Порядок деятельности рабочей группы</w:t>
      </w:r>
    </w:p>
    <w:p w:rsidR="00182F47" w:rsidRPr="00182F47" w:rsidRDefault="00182F47" w:rsidP="00182F47">
      <w:pPr>
        <w:ind w:left="360"/>
        <w:rPr>
          <w:rFonts w:eastAsia="Calibri"/>
          <w:b/>
          <w:sz w:val="28"/>
          <w:szCs w:val="28"/>
          <w:lang w:eastAsia="en-US"/>
        </w:rPr>
      </w:pP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В заседаниях рабочей группы могут принимать участие приглашенные заинтересованные лица, в том числе представители субъектов МСП</w:t>
      </w:r>
      <w:r w:rsidRPr="00182F47">
        <w:rPr>
          <w:sz w:val="28"/>
          <w:szCs w:val="28"/>
        </w:rPr>
        <w:t>, организаций инфраструктуры поддержки МСП</w:t>
      </w:r>
      <w:r w:rsidRPr="00182F47">
        <w:rPr>
          <w:color w:val="000000"/>
          <w:sz w:val="28"/>
          <w:szCs w:val="28"/>
          <w:lang w:bidi="ru-RU"/>
        </w:rPr>
        <w:t xml:space="preserve"> с правом совещательного голоса.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Заседания рабочей группы проводятся в очной (в том числе посредством видео-конференц-связи) форме по мере необходимости, но не реже</w:t>
      </w:r>
      <w:proofErr w:type="gramStart"/>
      <w:r w:rsidRPr="00182F47">
        <w:rPr>
          <w:sz w:val="28"/>
          <w:szCs w:val="28"/>
        </w:rPr>
        <w:t>1</w:t>
      </w:r>
      <w:proofErr w:type="gramEnd"/>
      <w:r w:rsidRPr="00182F47">
        <w:rPr>
          <w:sz w:val="28"/>
          <w:szCs w:val="28"/>
        </w:rPr>
        <w:t xml:space="preserve"> раза </w:t>
      </w:r>
      <w:r w:rsidRPr="00182F47">
        <w:rPr>
          <w:color w:val="000000"/>
          <w:sz w:val="28"/>
          <w:szCs w:val="28"/>
          <w:lang w:bidi="ru-RU"/>
        </w:rPr>
        <w:t>в квартал.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</w:t>
      </w:r>
      <w:r w:rsidRPr="00182F47">
        <w:rPr>
          <w:sz w:val="28"/>
          <w:szCs w:val="28"/>
        </w:rPr>
        <w:t xml:space="preserve"> </w:t>
      </w:r>
      <w:r w:rsidRPr="00182F47">
        <w:rPr>
          <w:color w:val="000000"/>
          <w:sz w:val="28"/>
          <w:szCs w:val="28"/>
          <w:lang w:bidi="ru-RU"/>
        </w:rPr>
        <w:t>рабочей группы не позднее</w:t>
      </w:r>
      <w:r w:rsidRPr="00182F47">
        <w:rPr>
          <w:sz w:val="28"/>
          <w:szCs w:val="28"/>
        </w:rPr>
        <w:t xml:space="preserve"> 3-х </w:t>
      </w:r>
      <w:r w:rsidRPr="00182F47">
        <w:rPr>
          <w:color w:val="000000"/>
          <w:sz w:val="28"/>
          <w:szCs w:val="28"/>
          <w:lang w:bidi="ru-RU"/>
        </w:rPr>
        <w:t>рабочих дней до даты проведения заседания в</w:t>
      </w:r>
      <w:r w:rsidRPr="00182F47">
        <w:rPr>
          <w:sz w:val="28"/>
          <w:szCs w:val="28"/>
        </w:rPr>
        <w:t xml:space="preserve"> </w:t>
      </w:r>
      <w:r w:rsidRPr="00182F47">
        <w:rPr>
          <w:color w:val="000000"/>
          <w:sz w:val="28"/>
          <w:szCs w:val="28"/>
          <w:lang w:bidi="ru-RU"/>
        </w:rPr>
        <w:t>письменном виде.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Председатель рабочей группы: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sz w:val="28"/>
          <w:szCs w:val="28"/>
        </w:rPr>
        <w:t>- </w:t>
      </w:r>
      <w:r w:rsidRPr="00182F47">
        <w:rPr>
          <w:rFonts w:ascii="Times New Roman" w:eastAsia="Calibri" w:hAnsi="Times New Roman" w:cs="Times New Roman"/>
          <w:iCs/>
          <w:sz w:val="28"/>
          <w:szCs w:val="28"/>
        </w:rPr>
        <w:t>организует деятельность рабочей группы;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принимает решение о времени и месте проведения заседания рабочей группы;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утверждает повестку дня заседания рабочей группы и порядок ее работы;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ведет заседания рабочей группы;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определяет порядок рассмотрения вопросов на заседании рабочей группы;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принимает решение по оперативным вопросам деятельности рабочей группы, которые возникают в ходе ее работы;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подписывает протоколы заседаний рабочей группы.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Секретарь рабочей группы:</w:t>
      </w:r>
    </w:p>
    <w:p w:rsidR="00182F47" w:rsidRPr="00182F47" w:rsidRDefault="00182F47" w:rsidP="00182F47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- осуществляет организационные мероприятия, связанные с подготовкой заседания рабочей группы;</w:t>
      </w:r>
    </w:p>
    <w:p w:rsidR="00182F47" w:rsidRPr="00182F47" w:rsidRDefault="00182F47" w:rsidP="00182F47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- доводит до сведения членов рабочей группы повестку дня заседания рабочей группы;</w:t>
      </w:r>
    </w:p>
    <w:p w:rsidR="00182F47" w:rsidRPr="00182F47" w:rsidRDefault="00182F47" w:rsidP="00182F47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- информирует членов рабочей группы о времени и месте проведения заседаний;</w:t>
      </w:r>
    </w:p>
    <w:p w:rsidR="00182F47" w:rsidRPr="00182F47" w:rsidRDefault="00182F47" w:rsidP="00182F47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- оформляет протоколы заседаний рабочей группы;</w:t>
      </w:r>
    </w:p>
    <w:p w:rsidR="00182F47" w:rsidRPr="00182F47" w:rsidRDefault="00182F47" w:rsidP="00182F47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- ведет делопроизводство рабочей группы;</w:t>
      </w:r>
    </w:p>
    <w:p w:rsidR="00182F47" w:rsidRPr="00182F47" w:rsidRDefault="00182F47" w:rsidP="00182F47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- организует подготовку материалов к заседаниям рабочей группы, а также проектов ее решений.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Члены рабочей группы: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вносят предложения по повестке дня заседания рабочей группы;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участвуют в заседаниях рабочей группы и обсуждении рассматриваемых на них вопросах;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участвуют в подготовке и принятии решений рабочей группы;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представляют секретарю рабочей группы материалы по вопросам, подлежащим рассмотрению на заседании рабочей группы.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 xml:space="preserve">Заседание рабочей группы считается правомочным, если на нем присутствует не менее </w:t>
      </w:r>
      <w:r w:rsidRPr="00182F47">
        <w:rPr>
          <w:rStyle w:val="21"/>
          <w:i w:val="0"/>
          <w:sz w:val="28"/>
          <w:szCs w:val="28"/>
        </w:rPr>
        <w:t>1/2</w:t>
      </w:r>
      <w:r w:rsidRPr="00182F47">
        <w:rPr>
          <w:color w:val="000000"/>
          <w:sz w:val="28"/>
          <w:szCs w:val="28"/>
          <w:lang w:bidi="ru-RU"/>
        </w:rPr>
        <w:t xml:space="preserve"> от общего числа членов рабочей группы.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При отсутствии кворума рабочей группы созывается повторное заседание рабочей группы.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lastRenderedPageBreak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Решения Рабочей группы носят рекомендательный характер для органов исполнительной власти и органов местного самоуправления.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Протокол заседания рабочей группы оформляется секретарем</w:t>
      </w:r>
      <w:r w:rsidRPr="00182F47">
        <w:rPr>
          <w:sz w:val="28"/>
          <w:szCs w:val="28"/>
        </w:rPr>
        <w:t xml:space="preserve"> </w:t>
      </w:r>
      <w:r w:rsidRPr="00182F47">
        <w:rPr>
          <w:color w:val="000000"/>
          <w:sz w:val="28"/>
          <w:szCs w:val="28"/>
          <w:lang w:bidi="ru-RU"/>
        </w:rPr>
        <w:t xml:space="preserve">Рабочей группы в течение </w:t>
      </w:r>
      <w:r w:rsidRPr="00182F47">
        <w:rPr>
          <w:sz w:val="28"/>
          <w:szCs w:val="28"/>
        </w:rPr>
        <w:t xml:space="preserve">5-ти </w:t>
      </w:r>
      <w:r w:rsidRPr="00182F47">
        <w:rPr>
          <w:color w:val="000000"/>
          <w:sz w:val="28"/>
          <w:szCs w:val="28"/>
          <w:lang w:bidi="ru-RU"/>
        </w:rPr>
        <w:t xml:space="preserve">рабочих дней </w:t>
      </w:r>
      <w:proofErr w:type="gramStart"/>
      <w:r w:rsidRPr="00182F47">
        <w:rPr>
          <w:color w:val="000000"/>
          <w:sz w:val="28"/>
          <w:szCs w:val="28"/>
          <w:lang w:bidi="ru-RU"/>
        </w:rPr>
        <w:t>с даты проведения</w:t>
      </w:r>
      <w:proofErr w:type="gramEnd"/>
      <w:r w:rsidRPr="00182F47">
        <w:rPr>
          <w:color w:val="000000"/>
          <w:sz w:val="28"/>
          <w:szCs w:val="28"/>
          <w:lang w:bidi="ru-RU"/>
        </w:rPr>
        <w:t xml:space="preserve"> заседания</w:t>
      </w:r>
      <w:r w:rsidRPr="00182F47">
        <w:rPr>
          <w:sz w:val="28"/>
          <w:szCs w:val="28"/>
        </w:rPr>
        <w:t xml:space="preserve"> </w:t>
      </w:r>
      <w:r w:rsidRPr="00182F47">
        <w:rPr>
          <w:color w:val="000000"/>
          <w:sz w:val="28"/>
          <w:szCs w:val="28"/>
          <w:lang w:bidi="ru-RU"/>
        </w:rPr>
        <w:t>рабочей группы, подписывается председателем рабочей группы.</w:t>
      </w:r>
    </w:p>
    <w:p w:rsidR="00182F47" w:rsidRPr="00182F47" w:rsidRDefault="00182F47" w:rsidP="00182F47">
      <w:pPr>
        <w:numPr>
          <w:ilvl w:val="1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color w:val="000000"/>
          <w:sz w:val="28"/>
          <w:szCs w:val="28"/>
          <w:lang w:bidi="ru-RU"/>
        </w:rPr>
        <w:t>В протоколе заседания рабочей группы указываются: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дата, время и место проведения заседания рабочей группы;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номер протокола;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182F47" w:rsidRPr="00182F47" w:rsidRDefault="00182F47" w:rsidP="00182F47">
      <w:pPr>
        <w:pStyle w:val="20"/>
        <w:shd w:val="clear" w:color="auto" w:fill="auto"/>
        <w:tabs>
          <w:tab w:val="left" w:pos="998"/>
        </w:tabs>
        <w:spacing w:after="0" w:line="324" w:lineRule="exact"/>
        <w:ind w:firstLine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2F47">
        <w:rPr>
          <w:rFonts w:ascii="Times New Roman" w:eastAsia="Calibri" w:hAnsi="Times New Roman" w:cs="Times New Roman"/>
          <w:iCs/>
          <w:sz w:val="28"/>
          <w:szCs w:val="28"/>
        </w:rPr>
        <w:t>- перечень вопросов повестки дня, принятое решение по каждому вопросу, рассмотренному на заседании рабочей группы.</w:t>
      </w: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82F47" w:rsidRPr="00182F47" w:rsidRDefault="00182F47" w:rsidP="00182F47">
      <w:pPr>
        <w:numPr>
          <w:ilvl w:val="0"/>
          <w:numId w:val="2"/>
        </w:numPr>
        <w:ind w:left="0" w:firstLine="0"/>
        <w:jc w:val="center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b/>
          <w:sz w:val="28"/>
          <w:szCs w:val="28"/>
          <w:lang w:eastAsia="en-US"/>
        </w:rPr>
        <w:t xml:space="preserve">Организационно-техническое обеспечение </w:t>
      </w:r>
    </w:p>
    <w:p w:rsidR="00182F47" w:rsidRPr="00182F47" w:rsidRDefault="00182F47" w:rsidP="00182F47">
      <w:pPr>
        <w:jc w:val="center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b/>
          <w:sz w:val="28"/>
          <w:szCs w:val="28"/>
          <w:lang w:eastAsia="en-US"/>
        </w:rPr>
        <w:t>деятельности рабочей группы</w:t>
      </w:r>
    </w:p>
    <w:p w:rsidR="00182F47" w:rsidRPr="00182F47" w:rsidRDefault="00182F47" w:rsidP="00182F47">
      <w:pPr>
        <w:ind w:left="360"/>
        <w:rPr>
          <w:rFonts w:eastAsia="Calibri"/>
          <w:sz w:val="28"/>
          <w:szCs w:val="28"/>
          <w:lang w:eastAsia="en-US"/>
        </w:rPr>
      </w:pP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Организационно-техническое обеспечение деятельности рабочей группы осуществляет комитет по развитию малого, среднего бизнеса и потребительского рынка Ленинградской области.</w:t>
      </w: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82F47" w:rsidRPr="00182F47" w:rsidRDefault="00182F47" w:rsidP="00182F47">
      <w:pPr>
        <w:numPr>
          <w:ilvl w:val="0"/>
          <w:numId w:val="2"/>
        </w:numPr>
        <w:jc w:val="center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b/>
          <w:sz w:val="28"/>
          <w:szCs w:val="28"/>
          <w:lang w:eastAsia="en-US"/>
        </w:rPr>
        <w:t xml:space="preserve">Заключительные положения </w:t>
      </w: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82F47" w:rsidRPr="00182F47" w:rsidRDefault="00182F47" w:rsidP="00182F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2F47">
        <w:rPr>
          <w:rFonts w:eastAsia="Calibri"/>
          <w:sz w:val="28"/>
          <w:szCs w:val="28"/>
          <w:lang w:eastAsia="en-US"/>
        </w:rPr>
        <w:t>Рабочая группа действует на постоянной основе, в составе, утвержденном комитетом по развитию малого, среднего бизнеса и потребительского рынка Ленинградской области.</w:t>
      </w:r>
    </w:p>
    <w:p w:rsidR="002F002D" w:rsidRPr="00182F47" w:rsidRDefault="002F002D">
      <w:pPr>
        <w:rPr>
          <w:sz w:val="28"/>
          <w:szCs w:val="28"/>
        </w:rPr>
      </w:pPr>
    </w:p>
    <w:sectPr w:rsidR="002F002D" w:rsidRPr="00182F47" w:rsidSect="004630F0">
      <w:headerReference w:type="even" r:id="rId6"/>
      <w:headerReference w:type="default" r:id="rId7"/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F0" w:rsidRDefault="00182F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87BF0" w:rsidRDefault="00182F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F0" w:rsidRDefault="00182F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7BF0" w:rsidRDefault="00182F47" w:rsidP="00C757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ED5"/>
    <w:multiLevelType w:val="multilevel"/>
    <w:tmpl w:val="0E0EA0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E20A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47"/>
    <w:rsid w:val="00182F47"/>
    <w:rsid w:val="002F002D"/>
    <w:rsid w:val="009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2F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2F47"/>
  </w:style>
  <w:style w:type="character" w:customStyle="1" w:styleId="2">
    <w:name w:val="Основной текст (2)_"/>
    <w:link w:val="20"/>
    <w:rsid w:val="00182F47"/>
    <w:rPr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rsid w:val="00182F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82F47"/>
    <w:pPr>
      <w:widowControl w:val="0"/>
      <w:shd w:val="clear" w:color="auto" w:fill="FFFFFF"/>
      <w:spacing w:after="280" w:line="313" w:lineRule="exact"/>
      <w:ind w:hanging="88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2F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2F47"/>
  </w:style>
  <w:style w:type="character" w:customStyle="1" w:styleId="2">
    <w:name w:val="Основной текст (2)_"/>
    <w:link w:val="20"/>
    <w:rsid w:val="00182F47"/>
    <w:rPr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rsid w:val="00182F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82F47"/>
    <w:pPr>
      <w:widowControl w:val="0"/>
      <w:shd w:val="clear" w:color="auto" w:fill="FFFFFF"/>
      <w:spacing w:after="280" w:line="313" w:lineRule="exact"/>
      <w:ind w:hanging="88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2024-12-11T14:04:00Z</dcterms:created>
  <dcterms:modified xsi:type="dcterms:W3CDTF">2024-12-11T14:07:00Z</dcterms:modified>
</cp:coreProperties>
</file>