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11" w:rsidRDefault="0091213C" w:rsidP="00885FB8">
      <w:pPr>
        <w:ind w:firstLine="709"/>
        <w:jc w:val="center"/>
        <w:rPr>
          <w:b/>
          <w:sz w:val="28"/>
          <w:szCs w:val="28"/>
        </w:rPr>
      </w:pPr>
      <w:proofErr w:type="gramStart"/>
      <w:r w:rsidRPr="001A240B">
        <w:rPr>
          <w:b/>
          <w:sz w:val="28"/>
          <w:szCs w:val="28"/>
        </w:rPr>
        <w:t xml:space="preserve">Объявление </w:t>
      </w:r>
      <w:r w:rsidR="00047411">
        <w:rPr>
          <w:rFonts w:eastAsia="Calibri"/>
          <w:b/>
          <w:sz w:val="28"/>
          <w:szCs w:val="28"/>
          <w:lang w:eastAsia="en-US"/>
        </w:rPr>
        <w:t>о</w:t>
      </w:r>
      <w:r w:rsidR="00047411" w:rsidRPr="00BA39A7">
        <w:rPr>
          <w:rFonts w:eastAsia="Calibri"/>
          <w:b/>
          <w:sz w:val="28"/>
          <w:szCs w:val="28"/>
          <w:lang w:eastAsia="en-US"/>
        </w:rPr>
        <w:t xml:space="preserve"> </w:t>
      </w:r>
      <w:r w:rsidR="00047411" w:rsidRPr="00BA39A7">
        <w:rPr>
          <w:b/>
          <w:sz w:val="28"/>
          <w:szCs w:val="28"/>
        </w:rPr>
        <w:t>проведении конкурсного отбора на предоставление в 2024 году грантов в форме субсидий из областного бюджета Ленинградской области субъектам малого и среднего предпринимательства, созданным физическими лицами в возрасте до 25 лет включительно</w:t>
      </w:r>
      <w:r w:rsidR="00047411">
        <w:rPr>
          <w:b/>
          <w:sz w:val="28"/>
          <w:szCs w:val="28"/>
        </w:rPr>
        <w:t>,</w:t>
      </w:r>
      <w:r w:rsidR="00047411" w:rsidRPr="00BA39A7">
        <w:rPr>
          <w:b/>
          <w:sz w:val="28"/>
          <w:szCs w:val="28"/>
        </w:rPr>
        <w:t xml:space="preserve"> </w:t>
      </w:r>
      <w:r w:rsidR="00047411" w:rsidRPr="00BA39A7">
        <w:rPr>
          <w:b/>
          <w:bCs/>
          <w:sz w:val="28"/>
          <w:szCs w:val="28"/>
        </w:rPr>
        <w:t>на финансовое обеспечение расходов, связанных с реализацией проекта в сфере предпринимательской деятельности</w:t>
      </w:r>
      <w:r w:rsidR="00047411">
        <w:rPr>
          <w:b/>
          <w:bCs/>
          <w:sz w:val="28"/>
          <w:szCs w:val="28"/>
        </w:rPr>
        <w:t>,</w:t>
      </w:r>
      <w:r w:rsidR="00047411" w:rsidRPr="00BA39A7">
        <w:rPr>
          <w:b/>
          <w:bCs/>
          <w:sz w:val="28"/>
          <w:szCs w:val="28"/>
        </w:rPr>
        <w:t xml:space="preserve"> в рамках </w:t>
      </w:r>
      <w:r w:rsidR="00047411" w:rsidRPr="00BA39A7">
        <w:rPr>
          <w:b/>
          <w:sz w:val="28"/>
          <w:szCs w:val="28"/>
        </w:rPr>
        <w:t>государственной программы Ленинградской области «Стимулирование экономической активности Ленинградской области»</w:t>
      </w:r>
      <w:proofErr w:type="gramEnd"/>
    </w:p>
    <w:p w:rsidR="00047411" w:rsidRDefault="00047411" w:rsidP="00885FB8">
      <w:pPr>
        <w:ind w:firstLine="709"/>
        <w:jc w:val="center"/>
        <w:rPr>
          <w:b/>
          <w:sz w:val="28"/>
          <w:szCs w:val="28"/>
        </w:rPr>
      </w:pPr>
    </w:p>
    <w:p w:rsidR="0091213C" w:rsidRPr="001A240B" w:rsidRDefault="0091213C" w:rsidP="00885FB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1213C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 xml:space="preserve">1. </w:t>
      </w:r>
      <w:proofErr w:type="gramStart"/>
      <w:r w:rsidRPr="001A240B">
        <w:rPr>
          <w:sz w:val="28"/>
          <w:szCs w:val="28"/>
        </w:rPr>
        <w:t>Комитет по развитию малого, среднего бизнеса и потребительского рынка Ленинградской области (далее – комитет), находящийся по адресу</w:t>
      </w:r>
      <w:r w:rsidR="00BD58AA">
        <w:rPr>
          <w:sz w:val="28"/>
          <w:szCs w:val="28"/>
        </w:rPr>
        <w:t>:</w:t>
      </w:r>
      <w:r w:rsidR="007D0F42">
        <w:rPr>
          <w:sz w:val="28"/>
          <w:szCs w:val="28"/>
        </w:rPr>
        <w:br/>
      </w:r>
      <w:r w:rsidRPr="001A240B">
        <w:rPr>
          <w:sz w:val="28"/>
          <w:szCs w:val="28"/>
        </w:rPr>
        <w:t>г</w:t>
      </w:r>
      <w:r w:rsidR="00050DF8">
        <w:rPr>
          <w:sz w:val="28"/>
          <w:szCs w:val="28"/>
        </w:rPr>
        <w:t>.</w:t>
      </w:r>
      <w:r w:rsidRPr="001A240B">
        <w:rPr>
          <w:sz w:val="28"/>
          <w:szCs w:val="28"/>
        </w:rPr>
        <w:t xml:space="preserve"> Санкт-Петербург, ул. Смольного, д.</w:t>
      </w:r>
      <w:r w:rsidR="007D0F42">
        <w:rPr>
          <w:sz w:val="28"/>
          <w:szCs w:val="28"/>
        </w:rPr>
        <w:t xml:space="preserve"> </w:t>
      </w:r>
      <w:r w:rsidRPr="001A240B">
        <w:rPr>
          <w:sz w:val="28"/>
          <w:szCs w:val="28"/>
        </w:rPr>
        <w:t>3 (почтовый адрес</w:t>
      </w:r>
      <w:r w:rsidR="00050DF8">
        <w:rPr>
          <w:sz w:val="28"/>
          <w:szCs w:val="28"/>
        </w:rPr>
        <w:t>:</w:t>
      </w:r>
      <w:r w:rsidRPr="001A240B">
        <w:rPr>
          <w:sz w:val="28"/>
          <w:szCs w:val="28"/>
        </w:rPr>
        <w:t xml:space="preserve"> 191311,</w:t>
      </w:r>
      <w:r w:rsidR="007D0F42">
        <w:rPr>
          <w:sz w:val="28"/>
          <w:szCs w:val="28"/>
        </w:rPr>
        <w:br/>
      </w:r>
      <w:r w:rsidRPr="001A240B">
        <w:rPr>
          <w:sz w:val="28"/>
          <w:szCs w:val="28"/>
        </w:rPr>
        <w:t>г</w:t>
      </w:r>
      <w:r w:rsidR="00050DF8">
        <w:rPr>
          <w:sz w:val="28"/>
          <w:szCs w:val="28"/>
        </w:rPr>
        <w:t>.</w:t>
      </w:r>
      <w:r w:rsidRPr="001A240B">
        <w:rPr>
          <w:sz w:val="28"/>
          <w:szCs w:val="28"/>
        </w:rPr>
        <w:t xml:space="preserve"> Санкт-Петербург, пр.</w:t>
      </w:r>
      <w:proofErr w:type="gramEnd"/>
      <w:r w:rsidR="007D0F42">
        <w:rPr>
          <w:sz w:val="28"/>
          <w:szCs w:val="28"/>
        </w:rPr>
        <w:t xml:space="preserve"> </w:t>
      </w:r>
      <w:proofErr w:type="gramStart"/>
      <w:r w:rsidRPr="001A240B">
        <w:rPr>
          <w:sz w:val="28"/>
          <w:szCs w:val="28"/>
        </w:rPr>
        <w:t>Суворовский, д. 67), адрес электронной почты</w:t>
      </w:r>
      <w:r w:rsidR="00050DF8">
        <w:rPr>
          <w:sz w:val="28"/>
          <w:szCs w:val="28"/>
        </w:rPr>
        <w:t>:</w:t>
      </w:r>
      <w:r w:rsidRPr="001A240B">
        <w:rPr>
          <w:sz w:val="28"/>
          <w:szCs w:val="28"/>
        </w:rPr>
        <w:t xml:space="preserve"> </w:t>
      </w:r>
      <w:proofErr w:type="spellStart"/>
      <w:r w:rsidR="00766D23">
        <w:rPr>
          <w:sz w:val="28"/>
          <w:szCs w:val="28"/>
          <w:lang w:val="en-US"/>
        </w:rPr>
        <w:t>msp</w:t>
      </w:r>
      <w:proofErr w:type="spellEnd"/>
      <w:r w:rsidRPr="001A240B">
        <w:rPr>
          <w:sz w:val="28"/>
          <w:szCs w:val="28"/>
        </w:rPr>
        <w:t xml:space="preserve">@lenreg.ru, объявляет </w:t>
      </w:r>
      <w:r w:rsidR="00050DF8" w:rsidRPr="00272ABD">
        <w:rPr>
          <w:rFonts w:eastAsia="Calibri"/>
          <w:sz w:val="28"/>
          <w:szCs w:val="28"/>
          <w:lang w:eastAsia="en-US"/>
        </w:rPr>
        <w:t xml:space="preserve">о проведении конкурсного отбора </w:t>
      </w:r>
      <w:r w:rsidR="00050DF8" w:rsidRPr="00502AC0">
        <w:rPr>
          <w:sz w:val="28"/>
          <w:szCs w:val="28"/>
        </w:rPr>
        <w:t xml:space="preserve">на предоставление </w:t>
      </w:r>
      <w:r w:rsidR="00994311">
        <w:rPr>
          <w:sz w:val="28"/>
          <w:szCs w:val="28"/>
        </w:rPr>
        <w:br/>
      </w:r>
      <w:r w:rsidR="00050DF8" w:rsidRPr="00502AC0">
        <w:rPr>
          <w:sz w:val="28"/>
          <w:szCs w:val="28"/>
        </w:rPr>
        <w:t>в 2024 году грантов в форме субсидий из областного бюджета Ленинградской области субъектам малого и среднего предпринимательства, созданным физическими лицами в возрасте до 25 лет включительно</w:t>
      </w:r>
      <w:r w:rsidRPr="001A240B">
        <w:rPr>
          <w:sz w:val="28"/>
          <w:szCs w:val="28"/>
        </w:rPr>
        <w:t>, в соответствии с Порядком предоставления грантов в форме субсидий из областного бюджета Ленинградской области субъектам малого и среднего</w:t>
      </w:r>
      <w:proofErr w:type="gramEnd"/>
      <w:r w:rsidRPr="001A240B">
        <w:rPr>
          <w:sz w:val="28"/>
          <w:szCs w:val="28"/>
        </w:rPr>
        <w:t xml:space="preserve"> предпринимательства, а также физическим лицам, применяющим специальный налоговый режим «Налог на профессиональный доход», утвержденным постановлением Правительства Ленинградской области</w:t>
      </w:r>
      <w:r w:rsidR="0049405B">
        <w:rPr>
          <w:sz w:val="28"/>
          <w:szCs w:val="28"/>
        </w:rPr>
        <w:t xml:space="preserve"> </w:t>
      </w:r>
      <w:r w:rsidR="00994311">
        <w:rPr>
          <w:sz w:val="28"/>
          <w:szCs w:val="28"/>
        </w:rPr>
        <w:br/>
      </w:r>
      <w:r w:rsidR="00300E4D">
        <w:rPr>
          <w:sz w:val="28"/>
          <w:szCs w:val="28"/>
        </w:rPr>
        <w:t xml:space="preserve">от 27.07.2021 № 481 </w:t>
      </w:r>
      <w:r w:rsidRPr="001A240B">
        <w:rPr>
          <w:sz w:val="28"/>
          <w:szCs w:val="28"/>
        </w:rPr>
        <w:t>(далее – Порядок).</w:t>
      </w:r>
    </w:p>
    <w:p w:rsidR="0091213C" w:rsidRPr="001A240B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213C" w:rsidRPr="001A240B" w:rsidRDefault="0091213C" w:rsidP="00885F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2. Прием заявок от соискателей и проведение комиссии осуществляются в следующие сроки:</w:t>
      </w:r>
    </w:p>
    <w:p w:rsidR="0091213C" w:rsidRPr="001A240B" w:rsidRDefault="0091213C" w:rsidP="00885F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6"/>
        <w:tblW w:w="10598" w:type="dxa"/>
        <w:tblLook w:val="04A0" w:firstRow="1" w:lastRow="0" w:firstColumn="1" w:lastColumn="0" w:noHBand="0" w:noVBand="1"/>
      </w:tblPr>
      <w:tblGrid>
        <w:gridCol w:w="1242"/>
        <w:gridCol w:w="3969"/>
        <w:gridCol w:w="1844"/>
        <w:gridCol w:w="3543"/>
      </w:tblGrid>
      <w:tr w:rsidR="0091213C" w:rsidRPr="00F878F6" w:rsidTr="00F878F6">
        <w:tc>
          <w:tcPr>
            <w:tcW w:w="1242" w:type="dxa"/>
            <w:vAlign w:val="center"/>
          </w:tcPr>
          <w:p w:rsidR="001A240B" w:rsidRPr="00F878F6" w:rsidRDefault="0091213C" w:rsidP="007A28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78F6">
              <w:t>№</w:t>
            </w:r>
          </w:p>
          <w:p w:rsidR="0091213C" w:rsidRPr="00F878F6" w:rsidRDefault="0091213C" w:rsidP="007A28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78F6">
              <w:t>п/п</w:t>
            </w:r>
          </w:p>
        </w:tc>
        <w:tc>
          <w:tcPr>
            <w:tcW w:w="3969" w:type="dxa"/>
            <w:vAlign w:val="center"/>
          </w:tcPr>
          <w:p w:rsidR="0091213C" w:rsidRPr="00BF1A71" w:rsidRDefault="0091213C" w:rsidP="007A28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A71">
              <w:t>Наименование</w:t>
            </w:r>
          </w:p>
          <w:p w:rsidR="0091213C" w:rsidRPr="00BF1A71" w:rsidRDefault="0091213C" w:rsidP="007A28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A71">
              <w:t>мероприятия</w:t>
            </w:r>
          </w:p>
        </w:tc>
        <w:tc>
          <w:tcPr>
            <w:tcW w:w="1844" w:type="dxa"/>
            <w:vAlign w:val="center"/>
          </w:tcPr>
          <w:p w:rsidR="0091213C" w:rsidRPr="00F878F6" w:rsidRDefault="0091213C" w:rsidP="007A28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78F6">
              <w:t>Срок приема заявок (включительно)</w:t>
            </w:r>
          </w:p>
        </w:tc>
        <w:tc>
          <w:tcPr>
            <w:tcW w:w="3543" w:type="dxa"/>
            <w:vAlign w:val="center"/>
          </w:tcPr>
          <w:p w:rsidR="0091213C" w:rsidRPr="00F878F6" w:rsidRDefault="0091213C" w:rsidP="007A28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78F6">
              <w:t>Дата и время проведения комиссии</w:t>
            </w:r>
          </w:p>
        </w:tc>
      </w:tr>
      <w:tr w:rsidR="0091213C" w:rsidRPr="00F878F6" w:rsidTr="00F878F6">
        <w:tc>
          <w:tcPr>
            <w:tcW w:w="1242" w:type="dxa"/>
            <w:vAlign w:val="center"/>
          </w:tcPr>
          <w:p w:rsidR="0091213C" w:rsidRPr="00BF1A71" w:rsidRDefault="0091213C" w:rsidP="00834E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A71">
              <w:t>1.</w:t>
            </w:r>
          </w:p>
        </w:tc>
        <w:tc>
          <w:tcPr>
            <w:tcW w:w="3969" w:type="dxa"/>
            <w:vAlign w:val="center"/>
          </w:tcPr>
          <w:p w:rsidR="0091213C" w:rsidRPr="00BF1A71" w:rsidRDefault="00BF1A71" w:rsidP="00834E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1A71">
              <w:t xml:space="preserve">Предоставление в 2024 году грантов в форме субсидий из областного бюджета Ленинградской области субъектам малого и среднего предпринимательства, созданным физическими лицами в возрасте до 25 лет включительно, </w:t>
            </w:r>
            <w:r w:rsidRPr="00BF1A71">
              <w:rPr>
                <w:bCs/>
              </w:rPr>
              <w:t>на финансовое обеспечение расходов, связанных с реализацией проекта в сфере предпринимательской деятельности</w:t>
            </w:r>
          </w:p>
        </w:tc>
        <w:tc>
          <w:tcPr>
            <w:tcW w:w="1844" w:type="dxa"/>
            <w:vAlign w:val="center"/>
          </w:tcPr>
          <w:p w:rsidR="0091213C" w:rsidRPr="00F878F6" w:rsidRDefault="0091213C" w:rsidP="00E02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5882">
              <w:t xml:space="preserve">с </w:t>
            </w:r>
            <w:r w:rsidR="00595882" w:rsidRPr="00595882">
              <w:t>23</w:t>
            </w:r>
            <w:r w:rsidR="00BF1A71" w:rsidRPr="00595882">
              <w:t>.0</w:t>
            </w:r>
            <w:r w:rsidR="007D428A" w:rsidRPr="00595882">
              <w:rPr>
                <w:lang w:val="en-US"/>
              </w:rPr>
              <w:t>4</w:t>
            </w:r>
            <w:r w:rsidR="009324DE" w:rsidRPr="00595882">
              <w:t>.202</w:t>
            </w:r>
            <w:r w:rsidR="00BF1A71" w:rsidRPr="00595882">
              <w:t>4</w:t>
            </w:r>
            <w:r w:rsidR="009324DE" w:rsidRPr="00595882">
              <w:t xml:space="preserve"> по </w:t>
            </w:r>
            <w:r w:rsidR="00E0284F">
              <w:t>20</w:t>
            </w:r>
            <w:r w:rsidR="00BF1A71" w:rsidRPr="00595882">
              <w:t>.0</w:t>
            </w:r>
            <w:r w:rsidR="007D428A" w:rsidRPr="00595882">
              <w:rPr>
                <w:lang w:val="en-US"/>
              </w:rPr>
              <w:t>5</w:t>
            </w:r>
            <w:r w:rsidR="00BF1A71" w:rsidRPr="00595882">
              <w:t>.2024</w:t>
            </w:r>
          </w:p>
        </w:tc>
        <w:tc>
          <w:tcPr>
            <w:tcW w:w="3543" w:type="dxa"/>
            <w:vAlign w:val="center"/>
          </w:tcPr>
          <w:p w:rsidR="00132A95" w:rsidRDefault="00994311" w:rsidP="00834E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E0284F">
              <w:t>3</w:t>
            </w:r>
            <w:r>
              <w:t xml:space="preserve"> мая</w:t>
            </w:r>
            <w:r w:rsidR="00BF1A71" w:rsidRPr="00595882">
              <w:t xml:space="preserve"> 2024</w:t>
            </w:r>
            <w:r w:rsidR="00F878F6" w:rsidRPr="00595882">
              <w:t xml:space="preserve"> года</w:t>
            </w:r>
            <w:r w:rsidR="00F878F6" w:rsidRPr="00F878F6">
              <w:t xml:space="preserve"> в 09:00</w:t>
            </w:r>
            <w:r w:rsidR="00F3791A">
              <w:br/>
            </w:r>
            <w:r w:rsidR="00F878F6" w:rsidRPr="00F878F6">
              <w:t>по адресу:</w:t>
            </w:r>
            <w:r w:rsidR="007915B3">
              <w:t xml:space="preserve"> </w:t>
            </w:r>
            <w:r w:rsidR="00F878F6" w:rsidRPr="00F878F6">
              <w:t>г. Санкт-Петер</w:t>
            </w:r>
            <w:r w:rsidR="00220F86">
              <w:t>бург,</w:t>
            </w:r>
          </w:p>
          <w:p w:rsidR="007915B3" w:rsidRDefault="00220F86" w:rsidP="00834E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пр. Энергетиков, д</w:t>
            </w:r>
            <w:r w:rsidR="00777E4D">
              <w:t>.</w:t>
            </w:r>
            <w:r>
              <w:t xml:space="preserve"> 3</w:t>
            </w:r>
            <w:r w:rsidR="00F878F6" w:rsidRPr="00F878F6">
              <w:t>А,</w:t>
            </w:r>
          </w:p>
          <w:p w:rsidR="0091213C" w:rsidRPr="00F878F6" w:rsidRDefault="00F878F6" w:rsidP="00834E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78F6">
              <w:t>БЦ «Лада» (9</w:t>
            </w:r>
            <w:r>
              <w:t> </w:t>
            </w:r>
            <w:r w:rsidRPr="00F878F6">
              <w:t>этаж)</w:t>
            </w:r>
          </w:p>
        </w:tc>
      </w:tr>
    </w:tbl>
    <w:p w:rsidR="001A240B" w:rsidRDefault="001A240B" w:rsidP="00885F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213C" w:rsidRPr="001A240B" w:rsidRDefault="0091213C" w:rsidP="00885F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Прием заявок осуществляется в электронном виде посредством государственной информационной системы Ленинградской области «Прием конкурсных заявок от субъектов малого и среднего предпринимательства на предоставление субсидий» (https://ssmsp.lenreg.ru) с использованием усиленной квалифицированной электронной подписи.</w:t>
      </w:r>
    </w:p>
    <w:p w:rsidR="0091213C" w:rsidRPr="001A240B" w:rsidRDefault="0091213C" w:rsidP="00885F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Заседание комиссии по проведению отбора состоится по адресу:</w:t>
      </w:r>
      <w:r w:rsidRPr="001A240B">
        <w:rPr>
          <w:sz w:val="28"/>
          <w:szCs w:val="28"/>
        </w:rPr>
        <w:br/>
        <w:t>г. Санкт-Петербург, просп. Энергетиков, дом 3</w:t>
      </w:r>
      <w:proofErr w:type="gramStart"/>
      <w:r w:rsidRPr="001A240B">
        <w:rPr>
          <w:sz w:val="28"/>
          <w:szCs w:val="28"/>
        </w:rPr>
        <w:t xml:space="preserve"> А</w:t>
      </w:r>
      <w:proofErr w:type="gramEnd"/>
      <w:r w:rsidRPr="001A240B">
        <w:rPr>
          <w:sz w:val="28"/>
          <w:szCs w:val="28"/>
        </w:rPr>
        <w:t>, БЦ «Лада» (9 этаж).</w:t>
      </w:r>
    </w:p>
    <w:p w:rsidR="00DE240E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lastRenderedPageBreak/>
        <w:t xml:space="preserve">3. Получатели гранта определяются по итогам конкурсного отбора, исходя из наилучших представленных в заявке условий достижения результатов, в </w:t>
      </w:r>
      <w:proofErr w:type="gramStart"/>
      <w:r w:rsidRPr="001A240B">
        <w:rPr>
          <w:sz w:val="28"/>
          <w:szCs w:val="28"/>
        </w:rPr>
        <w:t>целях</w:t>
      </w:r>
      <w:proofErr w:type="gramEnd"/>
      <w:r w:rsidRPr="001A240B">
        <w:rPr>
          <w:sz w:val="28"/>
          <w:szCs w:val="28"/>
        </w:rPr>
        <w:t xml:space="preserve"> достижения которых предоставляется грант, по результатам оценки представленных соискателями заявок, в том числе проектов.</w:t>
      </w:r>
    </w:p>
    <w:p w:rsidR="0091213C" w:rsidRDefault="00C253E8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ED2">
        <w:rPr>
          <w:sz w:val="28"/>
          <w:szCs w:val="28"/>
        </w:rPr>
        <w:t>Конкурсный отбор проводится в государственной информационной системе Ленинградской области «Прием конкурсных заявок от субъектов малого и среднего предпринимательства на предоставление субсидий» (</w:t>
      </w:r>
      <w:hyperlink r:id="rId9" w:history="1">
        <w:r w:rsidR="00415D95" w:rsidRPr="00AF3BDF">
          <w:rPr>
            <w:rStyle w:val="a9"/>
            <w:sz w:val="28"/>
            <w:szCs w:val="28"/>
          </w:rPr>
          <w:t>https://ssmsp.lenreg.ru</w:t>
        </w:r>
      </w:hyperlink>
      <w:r w:rsidRPr="00D80ED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15D95" w:rsidRPr="00D80ED2" w:rsidRDefault="00415D95" w:rsidP="00885FB8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D80ED2">
        <w:rPr>
          <w:rFonts w:eastAsiaTheme="minorEastAsia"/>
          <w:sz w:val="28"/>
          <w:szCs w:val="28"/>
        </w:rPr>
        <w:t>Конкурсный отбор может быть отменен в случае принятия Комитетом решения об отмене проведения конкурсного отбора.</w:t>
      </w:r>
    </w:p>
    <w:p w:rsidR="00415D95" w:rsidRPr="00D80ED2" w:rsidRDefault="00415D95" w:rsidP="00885FB8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D80ED2">
        <w:rPr>
          <w:rFonts w:eastAsiaTheme="minorEastAsia"/>
          <w:sz w:val="28"/>
          <w:szCs w:val="28"/>
        </w:rPr>
        <w:t>Объявление об отмене проведения конкурсного отбора с информацией</w:t>
      </w:r>
      <w:r w:rsidRPr="00D80ED2">
        <w:rPr>
          <w:rFonts w:eastAsiaTheme="minorEastAsia"/>
          <w:sz w:val="28"/>
          <w:szCs w:val="28"/>
        </w:rPr>
        <w:br/>
        <w:t>о причинах отмены отбора размещается на официальном сайте Комитета</w:t>
      </w:r>
      <w:r w:rsidRPr="00D80ED2">
        <w:rPr>
          <w:rFonts w:eastAsiaTheme="minorEastAsia"/>
          <w:sz w:val="28"/>
          <w:szCs w:val="28"/>
        </w:rPr>
        <w:br/>
        <w:t>в информационно-телекоммуникационной</w:t>
      </w:r>
      <w:r w:rsidR="006C3406">
        <w:rPr>
          <w:rFonts w:eastAsiaTheme="minorEastAsia"/>
          <w:sz w:val="28"/>
          <w:szCs w:val="28"/>
        </w:rPr>
        <w:t xml:space="preserve"> сети «</w:t>
      </w:r>
      <w:r w:rsidRPr="00D80ED2">
        <w:rPr>
          <w:rFonts w:eastAsiaTheme="minorEastAsia"/>
          <w:sz w:val="28"/>
          <w:szCs w:val="28"/>
        </w:rPr>
        <w:t>Интернет</w:t>
      </w:r>
      <w:r w:rsidR="006C3406">
        <w:rPr>
          <w:rFonts w:eastAsiaTheme="minorEastAsia"/>
          <w:sz w:val="28"/>
          <w:szCs w:val="28"/>
        </w:rPr>
        <w:t>»</w:t>
      </w:r>
      <w:r w:rsidRPr="00D80ED2">
        <w:rPr>
          <w:rFonts w:eastAsiaTheme="minorEastAsia"/>
          <w:sz w:val="28"/>
          <w:szCs w:val="28"/>
        </w:rPr>
        <w:t xml:space="preserve"> не позднее, чем за один рабочий день до даты окончания срока подачи заявок участниками отбора.</w:t>
      </w:r>
    </w:p>
    <w:p w:rsidR="00415D95" w:rsidRPr="00D80ED2" w:rsidRDefault="00415D95" w:rsidP="00885FB8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D80ED2">
        <w:rPr>
          <w:rFonts w:eastAsiaTheme="minorEastAsia"/>
          <w:sz w:val="28"/>
          <w:szCs w:val="28"/>
        </w:rPr>
        <w:t xml:space="preserve">Участники отбора, подавшие заявки, информируются об отмене проведения отбора в </w:t>
      </w:r>
      <w:r w:rsidRPr="00D80ED2">
        <w:rPr>
          <w:sz w:val="28"/>
          <w:szCs w:val="28"/>
        </w:rPr>
        <w:t>государственной информационной системе Ленинградской области «Прием конкурсных заявок от субъектов малого и среднего предпринимательства на предоставление субсидий» (</w:t>
      </w:r>
      <w:hyperlink r:id="rId10" w:history="1">
        <w:r w:rsidRPr="00AF3BDF">
          <w:rPr>
            <w:rStyle w:val="a9"/>
            <w:sz w:val="28"/>
            <w:szCs w:val="28"/>
          </w:rPr>
          <w:t>https://ssmsp.lenreg.ru</w:t>
        </w:r>
      </w:hyperlink>
      <w:r w:rsidRPr="00D80ED2">
        <w:rPr>
          <w:sz w:val="28"/>
          <w:szCs w:val="28"/>
        </w:rPr>
        <w:t>)</w:t>
      </w:r>
      <w:r w:rsidRPr="00D80ED2">
        <w:rPr>
          <w:rFonts w:eastAsiaTheme="minorEastAsia"/>
          <w:sz w:val="28"/>
          <w:szCs w:val="28"/>
        </w:rPr>
        <w:t xml:space="preserve"> в день размещения данного объявления на официальном сайте Комитета в информационно-телекоммуникационной сети «Интернет». </w:t>
      </w:r>
    </w:p>
    <w:p w:rsidR="00415D95" w:rsidRPr="00D80ED2" w:rsidRDefault="00415D95" w:rsidP="00885FB8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D80ED2">
        <w:rPr>
          <w:rFonts w:eastAsiaTheme="minorEastAsia"/>
          <w:sz w:val="28"/>
          <w:szCs w:val="28"/>
        </w:rPr>
        <w:t>Отбор получателей гранта считается отмененным со дня размещения объявления о его отмене на официальном сайте Комитета в информационно-телекоммуникационной сети «Интернет».</w:t>
      </w:r>
    </w:p>
    <w:p w:rsidR="00415D95" w:rsidRPr="001A240B" w:rsidRDefault="00415D95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ED2">
        <w:rPr>
          <w:rFonts w:eastAsiaTheme="minorEastAsia"/>
          <w:sz w:val="28"/>
          <w:szCs w:val="28"/>
        </w:rPr>
        <w:t>В случае отсутствия заявок, поданных до истечения срока подачи заявок,</w:t>
      </w:r>
      <w:r w:rsidRPr="00D80ED2">
        <w:rPr>
          <w:rFonts w:eastAsiaTheme="minorEastAsia"/>
          <w:sz w:val="28"/>
          <w:szCs w:val="28"/>
        </w:rPr>
        <w:br/>
        <w:t>или в случае отклонения комиссией всех заявок отбор признается несостоявшимся.</w:t>
      </w:r>
    </w:p>
    <w:p w:rsidR="0091213C" w:rsidRPr="001A240B" w:rsidRDefault="005A1A86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1213C" w:rsidRPr="001A240B">
        <w:rPr>
          <w:sz w:val="28"/>
          <w:szCs w:val="28"/>
        </w:rPr>
        <w:t xml:space="preserve">Результатом предоставления гранта является реализация проекта в сфере предпринимательской деятельности (далее </w:t>
      </w:r>
      <w:r w:rsidR="006C3406">
        <w:rPr>
          <w:sz w:val="28"/>
          <w:szCs w:val="28"/>
        </w:rPr>
        <w:t>–</w:t>
      </w:r>
      <w:r w:rsidR="0091213C" w:rsidRPr="001A240B">
        <w:rPr>
          <w:sz w:val="28"/>
          <w:szCs w:val="28"/>
        </w:rPr>
        <w:t xml:space="preserve"> молодежный проект) в целях повышения конкурентоспособности субъекта малого и среднего предпринимательства, обеспечение социальной устойчивости и роста занятости населения.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 xml:space="preserve">Характеристиками результата предоставления гранта (далее </w:t>
      </w:r>
      <w:r w:rsidR="006C3406">
        <w:rPr>
          <w:sz w:val="28"/>
          <w:szCs w:val="28"/>
        </w:rPr>
        <w:t>–</w:t>
      </w:r>
      <w:r w:rsidRPr="001A240B">
        <w:rPr>
          <w:sz w:val="28"/>
          <w:szCs w:val="28"/>
        </w:rPr>
        <w:t xml:space="preserve"> характеристики), являются: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- реализация получателем гранта молодежного проекта в полном объеме;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- сохранение и (или) увеличение среднесписочной численности работников в первом и втором годах, следующих за годом предоставления гранта, не ниже планового значения, указанного в проекте, по итогам года, следующего за годом предоставления гранта.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 xml:space="preserve">В случае признания соискателя победителем конкурсного отбора значения показателей, необходимых для достижения результата предоставления гранта на реализацию молодежного проекта, определяются с учетом значений, представленных соискателем в молодежном проекте, и устанавливаются договором. </w:t>
      </w:r>
    </w:p>
    <w:p w:rsidR="000804F8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 xml:space="preserve">5. </w:t>
      </w:r>
      <w:r w:rsidR="000804F8">
        <w:rPr>
          <w:sz w:val="28"/>
          <w:szCs w:val="28"/>
        </w:rPr>
        <w:t xml:space="preserve">Грант предоставляется на финансовое обеспечение следующих расходов, </w:t>
      </w:r>
      <w:r w:rsidR="000804F8" w:rsidRPr="00A00718">
        <w:rPr>
          <w:sz w:val="28"/>
          <w:szCs w:val="28"/>
        </w:rPr>
        <w:t xml:space="preserve">связанных </w:t>
      </w:r>
      <w:r w:rsidR="000804F8">
        <w:rPr>
          <w:sz w:val="28"/>
          <w:szCs w:val="28"/>
        </w:rPr>
        <w:t>с реализацией проекта в сфере предпринимательской деятельности (далее - молодежный проект):</w:t>
      </w:r>
    </w:p>
    <w:p w:rsidR="000804F8" w:rsidRDefault="000804F8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аренду нежилого помещения;</w:t>
      </w:r>
    </w:p>
    <w:p w:rsidR="000804F8" w:rsidRDefault="000804F8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ремонт нежилого помещения, включая приобретение строительных материалов, оборудования, необходимого для ремонта помещения;</w:t>
      </w:r>
    </w:p>
    <w:p w:rsidR="000804F8" w:rsidRDefault="000804F8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аренду и(или) приобретение оргтехники, оборудования (в том числе инвентаря, мебели);</w:t>
      </w:r>
    </w:p>
    <w:p w:rsidR="000804F8" w:rsidRDefault="000804F8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выплату по передаче прав на франшизу (паушальный платеж);</w:t>
      </w:r>
    </w:p>
    <w:p w:rsidR="000804F8" w:rsidRDefault="000804F8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</w:r>
    </w:p>
    <w:p w:rsidR="000804F8" w:rsidRDefault="000804F8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оплату коммунальных услуг и услуг электроснабжения;</w:t>
      </w:r>
    </w:p>
    <w:p w:rsidR="000804F8" w:rsidRDefault="000804F8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результатов интеллектуальной деятельности;</w:t>
      </w:r>
    </w:p>
    <w:p w:rsidR="000804F8" w:rsidRDefault="000804F8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основных средств (за исключением приобретения зданий, сооружений, земельных участков, автомобилей);</w:t>
      </w:r>
    </w:p>
    <w:p w:rsidR="005A1A86" w:rsidRDefault="000804F8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переоборудование транспортных средств для перевозки маломобильных групп населения, в том числе инвалидов;</w:t>
      </w:r>
    </w:p>
    <w:p w:rsidR="000804F8" w:rsidRDefault="000804F8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оплату услуг связи, в том числе информационно-телекоммуникационной сети </w:t>
      </w:r>
      <w:r w:rsidR="006C3406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6C3406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сеть </w:t>
      </w:r>
      <w:r w:rsidR="006C3406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6C3406">
        <w:rPr>
          <w:sz w:val="28"/>
          <w:szCs w:val="28"/>
        </w:rPr>
        <w:t>»</w:t>
      </w:r>
      <w:r>
        <w:rPr>
          <w:sz w:val="28"/>
          <w:szCs w:val="28"/>
        </w:rPr>
        <w:t>);</w:t>
      </w:r>
    </w:p>
    <w:p w:rsidR="000804F8" w:rsidRDefault="000804F8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оплату услуг по созданию, технической поддержке, наполнению, развитию и продвижению проекта в средствах массовой информации и сети </w:t>
      </w:r>
      <w:r w:rsidR="006C3406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6C3406">
        <w:rPr>
          <w:sz w:val="28"/>
          <w:szCs w:val="28"/>
        </w:rPr>
        <w:t>»</w:t>
      </w:r>
      <w:r>
        <w:rPr>
          <w:sz w:val="28"/>
          <w:szCs w:val="28"/>
        </w:rPr>
        <w:t xml:space="preserve"> (услуги хостинга, расходы на регистрацию доменных имен в сети </w:t>
      </w:r>
      <w:r w:rsidR="006C3406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6C3406">
        <w:rPr>
          <w:sz w:val="28"/>
          <w:szCs w:val="28"/>
        </w:rPr>
        <w:t>»</w:t>
      </w:r>
      <w:r>
        <w:rPr>
          <w:sz w:val="28"/>
          <w:szCs w:val="28"/>
        </w:rPr>
        <w:t xml:space="preserve"> и продление регистрации, расходы на поисковую оптимизацию, услуги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работы по модернизации и(или) продвижению сайта и аккаунтов в социальных сетях);</w:t>
      </w:r>
    </w:p>
    <w:p w:rsidR="000804F8" w:rsidRDefault="000804F8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обеспечения);</w:t>
      </w:r>
    </w:p>
    <w:p w:rsidR="000804F8" w:rsidRDefault="000804F8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сырья, расходных материалов, необходимых для производства продукции и оказания услуг;</w:t>
      </w:r>
    </w:p>
    <w:p w:rsidR="000804F8" w:rsidRDefault="000804F8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уплату первого взноса (аванса) при заключении договора лизинга и(или) лизинговых платежей, за исключением уплаты первоначального взноса (аванса) и лизинговых платежей по договору лизинга, </w:t>
      </w:r>
      <w:proofErr w:type="spellStart"/>
      <w:r>
        <w:rPr>
          <w:sz w:val="28"/>
          <w:szCs w:val="28"/>
        </w:rPr>
        <w:t>сублизинга</w:t>
      </w:r>
      <w:proofErr w:type="spellEnd"/>
      <w:r>
        <w:rPr>
          <w:sz w:val="28"/>
          <w:szCs w:val="28"/>
        </w:rPr>
        <w:t xml:space="preserve"> в случае, если предметом договора является транспортное средство;</w:t>
      </w:r>
    </w:p>
    <w:p w:rsidR="000804F8" w:rsidRDefault="000804F8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реализацию мероприятий по профилактике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включая мероприятия, связанные с обеспечением выполнения санитарно-эпидемиологических требований.</w:t>
      </w:r>
    </w:p>
    <w:p w:rsidR="000804F8" w:rsidRDefault="000804F8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направление гранта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микрофинансовыми организациями, а также по кредитам, привлеченным в кредитных организациях.</w:t>
      </w:r>
    </w:p>
    <w:p w:rsidR="000804F8" w:rsidRDefault="000804F8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подлежат финансовому обеспечению затраты по аренде (при наличии одного из следующих условий):</w:t>
      </w:r>
    </w:p>
    <w:p w:rsidR="000804F8" w:rsidRDefault="000804F8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если со стороны арендодателя выступает:</w:t>
      </w:r>
    </w:p>
    <w:p w:rsidR="000804F8" w:rsidRDefault="000804F8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юридическое лицо, физическое лицо (в том числе физическое лицо, зарегистрированное в качестве индивидуального предпринимателя), являющееся участником и(или) учредителем соискателя и(или) лицом, имеющим право без доверенности действовать от имени соискателя;</w:t>
      </w:r>
    </w:p>
    <w:p w:rsidR="000804F8" w:rsidRDefault="000804F8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юридическое лицо, в котором соискатель является участником, и(или) учредителем этого юридического лица, и(или) лицом, имеющим право без доверенности действовать от имени этого юридического лица;</w:t>
      </w:r>
    </w:p>
    <w:p w:rsidR="000804F8" w:rsidRDefault="000804F8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юридическое лицо, в котором участником, учредителем и(или) лицом, имеющим право без доверенности действовать от имени юридического лица, является физическое лицо, которое в качестве индивидуального предпринимателя является одновременно соискателем;</w:t>
      </w:r>
    </w:p>
    <w:p w:rsidR="000804F8" w:rsidRDefault="000804F8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если у соискателя и арендодателя одни и те же лица являются участником, и(или) учредителем, и(или) лицом, имеющим право без доверенности действовать от имени юридического лица.</w:t>
      </w:r>
    </w:p>
    <w:p w:rsidR="000804F8" w:rsidRDefault="000804F8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 за счет средств гранта производятся грантополучателем в безналичном порядке со счета, на который перечислен грант, в соответствии с </w:t>
      </w:r>
      <w:r w:rsidR="003D58B1" w:rsidRPr="005D4F14">
        <w:rPr>
          <w:sz w:val="28"/>
          <w:szCs w:val="28"/>
        </w:rPr>
        <w:t>пунктом 3.6</w:t>
      </w:r>
      <w:r w:rsidRPr="003D58B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Порядка. Затраты за счет средств софинансирования грантополучателем производятся в безналичном порядке с расчетных счетов, открытых в соответствии с законодательством Российской Федерации для осуществления операций, связанных с предпринимательской деятельностью.</w:t>
      </w:r>
    </w:p>
    <w:p w:rsidR="000804F8" w:rsidRDefault="000804F8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Молодежный проект должен быть реализован в течение 12 месяцев с даты заключения договора.</w:t>
      </w:r>
    </w:p>
    <w:p w:rsidR="000804F8" w:rsidRDefault="000804F8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проекта может быть продлен на срок не более 6 месяцев по решению комитета в виде правового акта на основании предоставленного получателем субсидии экономического обоснования с последующим заключением дополнительного соглашения.</w:t>
      </w:r>
    </w:p>
    <w:p w:rsidR="000804F8" w:rsidRDefault="000804F8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Грант предоставляется при условии софинансирования соискателем расходов, связанных с реализацией социального проекта или молодежного проекта, в размере не менее 25 процентов от размера расходов, предусмотренных на реализацию таких проектов и указанных в настоящем пункте, которое также предоставляется в целях финансового обеспечения данных расходов.</w:t>
      </w:r>
    </w:p>
    <w:p w:rsidR="0091213C" w:rsidRPr="001A240B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6. Требования к соискателям: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 xml:space="preserve">6.1. Гранты предоставляются субъектам малого и среднего предпринимательства, созданным физическими лицами в возрасте до 25 лет включительно (молодыми предпринимателями) за исключением субъектов малого и среднего предпринимательства, указанных в </w:t>
      </w:r>
      <w:hyperlink r:id="rId11">
        <w:r w:rsidRPr="001A240B">
          <w:rPr>
            <w:sz w:val="28"/>
            <w:szCs w:val="28"/>
          </w:rPr>
          <w:t>частях 3</w:t>
        </w:r>
      </w:hyperlink>
      <w:r w:rsidRPr="001A240B">
        <w:rPr>
          <w:sz w:val="28"/>
          <w:szCs w:val="28"/>
        </w:rPr>
        <w:t xml:space="preserve"> и </w:t>
      </w:r>
      <w:hyperlink r:id="rId12">
        <w:r w:rsidRPr="001A240B">
          <w:rPr>
            <w:sz w:val="28"/>
            <w:szCs w:val="28"/>
          </w:rPr>
          <w:t>4 статьи 14</w:t>
        </w:r>
      </w:hyperlink>
      <w:r w:rsidRPr="001A240B">
        <w:rPr>
          <w:sz w:val="28"/>
          <w:szCs w:val="28"/>
        </w:rPr>
        <w:t xml:space="preserve"> Федерального закона </w:t>
      </w:r>
      <w:r w:rsidR="009A6997">
        <w:rPr>
          <w:sz w:val="28"/>
          <w:szCs w:val="28"/>
        </w:rPr>
        <w:t>№</w:t>
      </w:r>
      <w:r w:rsidRPr="001A240B">
        <w:rPr>
          <w:sz w:val="28"/>
          <w:szCs w:val="28"/>
        </w:rPr>
        <w:t xml:space="preserve"> 209-ФЗ, осуществляющим деятельность на территории Ленинградской области, состоящим на налоговом учете в территориальных налоговых органах Ленинградской области, и соответствующих следующим критериям: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 xml:space="preserve">физическое лицо в возрасте до 25 лет (включительно) на </w:t>
      </w:r>
      <w:r w:rsidR="0037402C">
        <w:rPr>
          <w:sz w:val="28"/>
          <w:szCs w:val="28"/>
        </w:rPr>
        <w:t>дату</w:t>
      </w:r>
      <w:r w:rsidRPr="001A240B">
        <w:rPr>
          <w:sz w:val="28"/>
          <w:szCs w:val="28"/>
        </w:rPr>
        <w:t xml:space="preserve"> подачи документов для получения гранта зарегистрировано в качестве индивидуального предпринимателя или юридического лица, доля (суммарная доля) участия в уставном (складочном, акционерном) капитале которого одного или нескольких физических лиц в возрасте до 25 лет включительно превышает 50 процентов; </w:t>
      </w:r>
    </w:p>
    <w:p w:rsidR="006747E8" w:rsidRDefault="006747E8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5618">
        <w:rPr>
          <w:sz w:val="28"/>
          <w:szCs w:val="28"/>
        </w:rPr>
        <w:lastRenderedPageBreak/>
        <w:t xml:space="preserve">субъект малого и среднего предпринимательства и(или) физическое лицо, заинтересованное в начале осуществления предпринимательской деятельности, прошли обучение в рамках обучающей программы или акселерационной программы в течение года до даты подачи документов для получения гранта по направлению осуществления предпринимательской деятельности, проведение которой организовано Центром поддержки предпринимательства, и(или) Центром инноваций социальной сферы Фонда </w:t>
      </w:r>
      <w:r w:rsidR="00AC1225">
        <w:rPr>
          <w:sz w:val="28"/>
          <w:szCs w:val="28"/>
        </w:rPr>
        <w:t>«</w:t>
      </w:r>
      <w:r w:rsidRPr="00B55618">
        <w:rPr>
          <w:sz w:val="28"/>
          <w:szCs w:val="28"/>
        </w:rPr>
        <w:t>Фонд поддержки предпринимательства и промышленности Ленинградской области, микрокредитная компания</w:t>
      </w:r>
      <w:r w:rsidR="00AC1225">
        <w:rPr>
          <w:sz w:val="28"/>
          <w:szCs w:val="28"/>
        </w:rPr>
        <w:t>»</w:t>
      </w:r>
      <w:r w:rsidRPr="00B55618">
        <w:rPr>
          <w:sz w:val="28"/>
          <w:szCs w:val="28"/>
        </w:rPr>
        <w:t xml:space="preserve">, или акционерным обществом </w:t>
      </w:r>
      <w:r w:rsidR="00AC1225">
        <w:rPr>
          <w:sz w:val="28"/>
          <w:szCs w:val="28"/>
        </w:rPr>
        <w:t>«</w:t>
      </w:r>
      <w:r w:rsidRPr="00B55618">
        <w:rPr>
          <w:sz w:val="28"/>
          <w:szCs w:val="28"/>
        </w:rPr>
        <w:t>Федеральная корпорация по развитию малого и среднего предпринимательства</w:t>
      </w:r>
      <w:r w:rsidR="00AC1225">
        <w:rPr>
          <w:sz w:val="28"/>
          <w:szCs w:val="28"/>
        </w:rPr>
        <w:t>»</w:t>
      </w:r>
      <w:r w:rsidRPr="00B55618">
        <w:rPr>
          <w:sz w:val="28"/>
          <w:szCs w:val="28"/>
        </w:rPr>
        <w:t>.</w:t>
      </w:r>
      <w:r w:rsidRPr="006747E8">
        <w:rPr>
          <w:sz w:val="28"/>
          <w:szCs w:val="28"/>
        </w:rPr>
        <w:t xml:space="preserve"> </w:t>
      </w:r>
    </w:p>
    <w:p w:rsidR="00E422A5" w:rsidRPr="00D80ED2" w:rsidRDefault="00E422A5" w:rsidP="00885FB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6.2. </w:t>
      </w:r>
      <w:r w:rsidRPr="00D80ED2">
        <w:rPr>
          <w:szCs w:val="28"/>
        </w:rPr>
        <w:t>Требования, которым должен соответствовать участник отбора на дату подачи заявки на участие в конкурсном отборе (далее – заявка):</w:t>
      </w:r>
    </w:p>
    <w:p w:rsidR="00E422A5" w:rsidRPr="00D80ED2" w:rsidRDefault="00E422A5" w:rsidP="00885FB8">
      <w:pPr>
        <w:pStyle w:val="ConsPlusNormal"/>
        <w:ind w:firstLine="709"/>
        <w:jc w:val="both"/>
        <w:rPr>
          <w:szCs w:val="28"/>
        </w:rPr>
      </w:pPr>
      <w:r w:rsidRPr="00D80ED2">
        <w:rPr>
          <w:szCs w:val="28"/>
        </w:rPr>
        <w:t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r w:rsidRPr="00D80ED2">
        <w:rPr>
          <w:szCs w:val="28"/>
        </w:rPr>
        <w:br/>
        <w:t>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422A5" w:rsidRPr="00D80ED2" w:rsidRDefault="00E422A5" w:rsidP="00885FB8">
      <w:pPr>
        <w:pStyle w:val="ConsPlusNormal"/>
        <w:ind w:firstLine="709"/>
        <w:jc w:val="both"/>
        <w:rPr>
          <w:szCs w:val="28"/>
        </w:rPr>
      </w:pPr>
      <w:r w:rsidRPr="00D80ED2">
        <w:rPr>
          <w:szCs w:val="28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422A5" w:rsidRPr="00D80ED2" w:rsidRDefault="00E422A5" w:rsidP="00885FB8">
      <w:pPr>
        <w:pStyle w:val="ConsPlusNormal"/>
        <w:ind w:firstLine="709"/>
        <w:jc w:val="both"/>
        <w:rPr>
          <w:szCs w:val="28"/>
        </w:rPr>
      </w:pPr>
      <w:r w:rsidRPr="00D80ED2">
        <w:rPr>
          <w:szCs w:val="28"/>
        </w:rPr>
        <w:t xml:space="preserve">участник отбора не должен находиться в перечне организаций и физических лиц не находится в составляемых в рамках реализации полномочий, предусмотренных </w:t>
      </w:r>
      <w:hyperlink r:id="rId13" w:history="1">
        <w:r w:rsidRPr="00D80ED2">
          <w:rPr>
            <w:szCs w:val="28"/>
          </w:rPr>
          <w:t>главой VII</w:t>
        </w:r>
      </w:hyperlink>
      <w:r w:rsidRPr="00D80ED2">
        <w:rPr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</w:t>
      </w:r>
      <w:r w:rsidRPr="00D80ED2">
        <w:rPr>
          <w:szCs w:val="28"/>
        </w:rPr>
        <w:br/>
        <w:t>и террористами или с распространением оружия массового уничтожения;</w:t>
      </w:r>
    </w:p>
    <w:p w:rsidR="00E422A5" w:rsidRPr="00D80ED2" w:rsidRDefault="00E422A5" w:rsidP="00885FB8">
      <w:pPr>
        <w:pStyle w:val="ConsPlusNormal"/>
        <w:ind w:firstLine="709"/>
        <w:jc w:val="both"/>
        <w:rPr>
          <w:szCs w:val="28"/>
        </w:rPr>
      </w:pPr>
      <w:r w:rsidRPr="00D80ED2">
        <w:rPr>
          <w:szCs w:val="28"/>
        </w:rPr>
        <w:t>участник отбора не находиться в перечне организаций и физических лиц не получает средства из бюджета Ленинградской области</w:t>
      </w:r>
      <w:r>
        <w:rPr>
          <w:szCs w:val="28"/>
        </w:rPr>
        <w:t xml:space="preserve"> </w:t>
      </w:r>
      <w:r w:rsidRPr="00D80ED2">
        <w:rPr>
          <w:szCs w:val="28"/>
        </w:rPr>
        <w:t>в соответствии с иными нормативными правовыми актами на цели, установленные настоящим Порядком;</w:t>
      </w:r>
    </w:p>
    <w:p w:rsidR="00E422A5" w:rsidRPr="00D80ED2" w:rsidRDefault="00E422A5" w:rsidP="00885FB8">
      <w:pPr>
        <w:pStyle w:val="ConsPlusNormal"/>
        <w:ind w:firstLine="709"/>
        <w:jc w:val="both"/>
        <w:rPr>
          <w:szCs w:val="28"/>
        </w:rPr>
      </w:pPr>
      <w:r w:rsidRPr="00D80ED2">
        <w:rPr>
          <w:szCs w:val="28"/>
        </w:rPr>
        <w:t xml:space="preserve">участник отбора не является иностранным агентом в соответствии с Федеральным </w:t>
      </w:r>
      <w:hyperlink r:id="rId14" w:history="1">
        <w:r w:rsidRPr="00D80ED2">
          <w:rPr>
            <w:szCs w:val="28"/>
          </w:rPr>
          <w:t>законом</w:t>
        </w:r>
      </w:hyperlink>
      <w:r w:rsidRPr="00D80ED2">
        <w:rPr>
          <w:szCs w:val="28"/>
        </w:rPr>
        <w:t xml:space="preserve"> «О контроле за деятельностью лиц, находящихся под иностранным влиянием»;</w:t>
      </w:r>
    </w:p>
    <w:p w:rsidR="00E422A5" w:rsidRPr="00D80ED2" w:rsidRDefault="00E422A5" w:rsidP="00885FB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80ED2">
        <w:rPr>
          <w:sz w:val="28"/>
          <w:szCs w:val="28"/>
        </w:rPr>
        <w:t xml:space="preserve">отсутствие сведений об участнике отбора в реестре недобросовестных поставщиков (подрядчиков, исполнителей), предусмотренном Федеральным </w:t>
      </w:r>
      <w:hyperlink r:id="rId15" w:history="1">
        <w:r w:rsidRPr="00E422A5">
          <w:rPr>
            <w:rStyle w:val="a9"/>
            <w:color w:val="auto"/>
            <w:sz w:val="28"/>
            <w:szCs w:val="28"/>
            <w:u w:val="none"/>
          </w:rPr>
          <w:t>законом</w:t>
        </w:r>
      </w:hyperlink>
      <w:r w:rsidRPr="00D80ED2">
        <w:rPr>
          <w:sz w:val="28"/>
          <w:szCs w:val="28"/>
        </w:rPr>
        <w:t xml:space="preserve"> от 5 апреля 2013 года </w:t>
      </w:r>
      <w:r>
        <w:rPr>
          <w:sz w:val="28"/>
          <w:szCs w:val="28"/>
        </w:rPr>
        <w:t>№</w:t>
      </w:r>
      <w:r w:rsidRPr="00D80ED2">
        <w:rPr>
          <w:sz w:val="28"/>
          <w:szCs w:val="28"/>
        </w:rPr>
        <w:t xml:space="preserve"> 44-ФЗ </w:t>
      </w:r>
      <w:r>
        <w:rPr>
          <w:sz w:val="28"/>
          <w:szCs w:val="28"/>
        </w:rPr>
        <w:t>«</w:t>
      </w:r>
      <w:r w:rsidRPr="00D80ED2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D80ED2">
        <w:rPr>
          <w:sz w:val="28"/>
          <w:szCs w:val="28"/>
        </w:rPr>
        <w:t xml:space="preserve">; </w:t>
      </w:r>
    </w:p>
    <w:p w:rsidR="00E422A5" w:rsidRPr="00D80ED2" w:rsidRDefault="00E422A5" w:rsidP="00885FB8">
      <w:pPr>
        <w:pStyle w:val="ConsPlusNormal"/>
        <w:ind w:firstLine="709"/>
        <w:jc w:val="both"/>
        <w:rPr>
          <w:szCs w:val="28"/>
        </w:rPr>
      </w:pPr>
      <w:r w:rsidRPr="00D80ED2">
        <w:rPr>
          <w:szCs w:val="28"/>
        </w:rPr>
        <w:t xml:space="preserve">участник отбора не имеет невыполненных обязательств перед комитетом, в том числе </w:t>
      </w:r>
      <w:r w:rsidRPr="00D80ED2">
        <w:rPr>
          <w:szCs w:val="28"/>
          <w:lang w:eastAsia="en-US"/>
        </w:rPr>
        <w:t xml:space="preserve">участник отбора не признан совершившим нарушение порядка и условий оказания поддержки менее одного года до даты подачи заявки, за исключением случая более раннего устранения </w:t>
      </w:r>
      <w:r w:rsidRPr="00D80ED2">
        <w:rPr>
          <w:szCs w:val="28"/>
        </w:rPr>
        <w:t>участником отбора</w:t>
      </w:r>
      <w:r w:rsidRPr="00D80ED2">
        <w:rPr>
          <w:szCs w:val="28"/>
          <w:lang w:eastAsia="en-US"/>
        </w:rPr>
        <w:t xml:space="preserve"> такого нарушения при условии соблюдения им срока устранения такого нарушения, установленного Комитетом,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участника отбора совершившим такое нарушение прошло менее трех лет;</w:t>
      </w:r>
    </w:p>
    <w:p w:rsidR="00E422A5" w:rsidRPr="00D80ED2" w:rsidRDefault="00E422A5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ED2">
        <w:rPr>
          <w:sz w:val="28"/>
          <w:szCs w:val="28"/>
        </w:rPr>
        <w:t>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конкурсного отбора, другого юридического лица), ликвидации, в отношении 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предпринимателя.</w:t>
      </w:r>
    </w:p>
    <w:p w:rsidR="00F16A26" w:rsidRDefault="00E422A5" w:rsidP="00885F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0ED2">
        <w:rPr>
          <w:rFonts w:eastAsia="Calibri"/>
          <w:sz w:val="28"/>
          <w:szCs w:val="28"/>
        </w:rPr>
        <w:t>Документы, подтверждающие соответствие требованиям, указанным</w:t>
      </w:r>
      <w:r w:rsidRPr="00D80ED2">
        <w:rPr>
          <w:rFonts w:eastAsia="Calibri"/>
          <w:sz w:val="28"/>
          <w:szCs w:val="28"/>
        </w:rPr>
        <w:br/>
        <w:t>в настоящем пункте, участником отбора</w:t>
      </w:r>
      <w:r w:rsidR="00F16A26">
        <w:rPr>
          <w:rFonts w:eastAsia="Calibri"/>
          <w:sz w:val="28"/>
          <w:szCs w:val="28"/>
        </w:rPr>
        <w:t xml:space="preserve"> не предоставляются. </w:t>
      </w:r>
    </w:p>
    <w:p w:rsidR="000804F8" w:rsidRDefault="000804F8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любую дату в течение периода равного 30 календарным дням, предшествующего и(или) следующего за датой подачи заявки, но не позднее даты окончания приема документов или в течение периода, равного 11 календарным дням, следующего за датой после приема заявки, у соискателя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превышающая 3 тыс. рублей.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7. Для участия в конкурсном отборе соискатели представляют</w:t>
      </w:r>
      <w:r w:rsidRPr="001A240B">
        <w:rPr>
          <w:sz w:val="28"/>
          <w:szCs w:val="28"/>
        </w:rPr>
        <w:br/>
        <w:t>в комиссию заявку, в состав которой входят следующие документы (информационные материалы):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 xml:space="preserve">а) заявление о предоставлении гранта по форме согласно приложению 1 к Порядку, содержащее согласие на публикацию (размещение) в сети </w:t>
      </w:r>
      <w:r w:rsidR="006C3406">
        <w:rPr>
          <w:sz w:val="28"/>
          <w:szCs w:val="28"/>
        </w:rPr>
        <w:t>«</w:t>
      </w:r>
      <w:r w:rsidRPr="001A240B">
        <w:rPr>
          <w:sz w:val="28"/>
          <w:szCs w:val="28"/>
        </w:rPr>
        <w:t>Интернет</w:t>
      </w:r>
      <w:r w:rsidR="006C3406">
        <w:rPr>
          <w:sz w:val="28"/>
          <w:szCs w:val="28"/>
        </w:rPr>
        <w:t xml:space="preserve">» </w:t>
      </w:r>
      <w:r w:rsidRPr="001A240B">
        <w:rPr>
          <w:sz w:val="28"/>
          <w:szCs w:val="28"/>
        </w:rPr>
        <w:t>информации о соискателе, о подаваемой соискателем заявке, иной информации о соискателе, связанной с соответствующим конкурсным отбором, а также согласие на обработку персональных данных;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б) документ, подтверждающий прохождение обучения, определенного подпунктом 2 пункта 1.6 Порядка;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в) информация о проекте по форме согласно приложению 3 к Порядку;</w:t>
      </w:r>
    </w:p>
    <w:p w:rsidR="00DB53D6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 xml:space="preserve">г) </w:t>
      </w:r>
      <w:r w:rsidR="00897399" w:rsidRPr="00D80ED2">
        <w:rPr>
          <w:rFonts w:eastAsia="Calibri"/>
          <w:sz w:val="28"/>
          <w:szCs w:val="28"/>
        </w:rPr>
        <w:t xml:space="preserve">презентация деятельности участника отбора в форматах </w:t>
      </w:r>
      <w:proofErr w:type="spellStart"/>
      <w:r w:rsidR="00897399" w:rsidRPr="00D80ED2">
        <w:rPr>
          <w:rFonts w:eastAsia="Calibri"/>
          <w:sz w:val="28"/>
          <w:szCs w:val="28"/>
        </w:rPr>
        <w:t>pdf</w:t>
      </w:r>
      <w:proofErr w:type="spellEnd"/>
      <w:r w:rsidR="00897399" w:rsidRPr="00D80ED2">
        <w:rPr>
          <w:rFonts w:eastAsia="Calibri"/>
          <w:sz w:val="28"/>
          <w:szCs w:val="28"/>
        </w:rPr>
        <w:t xml:space="preserve"> или </w:t>
      </w:r>
      <w:proofErr w:type="spellStart"/>
      <w:r w:rsidR="00897399" w:rsidRPr="00D80ED2">
        <w:rPr>
          <w:rFonts w:eastAsia="Calibri"/>
          <w:sz w:val="28"/>
          <w:szCs w:val="28"/>
        </w:rPr>
        <w:t>pptx</w:t>
      </w:r>
      <w:proofErr w:type="spellEnd"/>
      <w:r w:rsidRPr="001A240B">
        <w:rPr>
          <w:sz w:val="28"/>
          <w:szCs w:val="28"/>
        </w:rPr>
        <w:t>;</w:t>
      </w:r>
    </w:p>
    <w:p w:rsidR="000804F8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6DD2">
        <w:rPr>
          <w:sz w:val="28"/>
          <w:szCs w:val="28"/>
        </w:rPr>
        <w:t xml:space="preserve">д) </w:t>
      </w:r>
      <w:r w:rsidR="000804F8" w:rsidRPr="00266DD2">
        <w:rPr>
          <w:sz w:val="28"/>
          <w:szCs w:val="28"/>
        </w:rPr>
        <w:t xml:space="preserve">документ, подтверждающий условие софинансирования в соответствии с </w:t>
      </w:r>
      <w:r w:rsidR="00266DD2" w:rsidRPr="005D4F14">
        <w:rPr>
          <w:sz w:val="28"/>
          <w:szCs w:val="28"/>
        </w:rPr>
        <w:t>пунктом 1.4</w:t>
      </w:r>
      <w:r w:rsidR="000804F8" w:rsidRPr="00266DD2">
        <w:rPr>
          <w:sz w:val="28"/>
          <w:szCs w:val="28"/>
        </w:rPr>
        <w:t xml:space="preserve"> Порядка на любую дату в течение периода, равного 30 календарным </w:t>
      </w:r>
      <w:r w:rsidR="000804F8">
        <w:rPr>
          <w:sz w:val="28"/>
          <w:szCs w:val="28"/>
        </w:rPr>
        <w:t>дням, предшествующего дате подачи заявки;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 xml:space="preserve">е) </w:t>
      </w:r>
      <w:r w:rsidR="00A73904" w:rsidRPr="00B55618">
        <w:rPr>
          <w:sz w:val="28"/>
          <w:szCs w:val="28"/>
        </w:rPr>
        <w:t>документ</w:t>
      </w:r>
      <w:r w:rsidR="00FD452D" w:rsidRPr="00B55618">
        <w:rPr>
          <w:sz w:val="28"/>
          <w:szCs w:val="28"/>
        </w:rPr>
        <w:t>, подтверждающ</w:t>
      </w:r>
      <w:r w:rsidR="00A73904" w:rsidRPr="00B55618">
        <w:rPr>
          <w:sz w:val="28"/>
          <w:szCs w:val="28"/>
        </w:rPr>
        <w:t>ий</w:t>
      </w:r>
      <w:r w:rsidR="00FD452D" w:rsidRPr="00FD452D">
        <w:rPr>
          <w:sz w:val="28"/>
          <w:szCs w:val="28"/>
        </w:rPr>
        <w:t xml:space="preserve"> наличие денежных средств, необходимых для софинансирования расходов, связанных с реализацией проекта, в размере не менее </w:t>
      </w:r>
      <w:r w:rsidR="00FD452D" w:rsidRPr="00FD452D">
        <w:rPr>
          <w:sz w:val="28"/>
          <w:szCs w:val="28"/>
        </w:rPr>
        <w:lastRenderedPageBreak/>
        <w:t>25 процентов от размера расходов, предусмотренных на реализацию проекта в соответствии с пунктом 1.4 Порядка</w:t>
      </w:r>
      <w:r w:rsidRPr="001A240B">
        <w:rPr>
          <w:sz w:val="28"/>
          <w:szCs w:val="28"/>
        </w:rPr>
        <w:t>;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ж) копии страниц документа, удостоверяющего личность, подтверждающего соответствие соискателя категории, указанной в подпункте 2 пункта 1.6 Порядка, заверенные подписью соискателя;</w:t>
      </w:r>
    </w:p>
    <w:p w:rsidR="0091213C" w:rsidRPr="00B55618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 xml:space="preserve">з) копия выписки из реестра акционеров общества, подписанного реестродержателем, подтверждающая соответствие соискателя критериям, указанным в подпункте 2 пункта 1.6 Порядка (только для соискателей акционерных </w:t>
      </w:r>
      <w:r w:rsidRPr="00B55618">
        <w:rPr>
          <w:sz w:val="28"/>
          <w:szCs w:val="28"/>
        </w:rPr>
        <w:t>обществ), заверенные подписью соискателя.</w:t>
      </w:r>
    </w:p>
    <w:p w:rsidR="00B55618" w:rsidRDefault="00937637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5618">
        <w:rPr>
          <w:sz w:val="28"/>
          <w:szCs w:val="28"/>
        </w:rPr>
        <w:t xml:space="preserve">7.1. </w:t>
      </w:r>
      <w:r w:rsidR="00B55618" w:rsidRPr="00B55618">
        <w:rPr>
          <w:sz w:val="28"/>
          <w:szCs w:val="28"/>
        </w:rPr>
        <w:t>Дополнительно</w:t>
      </w:r>
      <w:r w:rsidR="00B55618" w:rsidRPr="00365A67">
        <w:rPr>
          <w:sz w:val="28"/>
          <w:szCs w:val="28"/>
        </w:rPr>
        <w:t xml:space="preserve"> соискатель для начисления баллов, предусмотренных подпунктом </w:t>
      </w:r>
      <w:r w:rsidR="00692FBC">
        <w:rPr>
          <w:sz w:val="28"/>
          <w:szCs w:val="28"/>
        </w:rPr>
        <w:t>«</w:t>
      </w:r>
      <w:r w:rsidR="00B55618" w:rsidRPr="00365A67">
        <w:rPr>
          <w:sz w:val="28"/>
          <w:szCs w:val="28"/>
        </w:rPr>
        <w:t>а</w:t>
      </w:r>
      <w:r w:rsidR="00692FBC">
        <w:rPr>
          <w:sz w:val="28"/>
          <w:szCs w:val="28"/>
        </w:rPr>
        <w:t>»</w:t>
      </w:r>
      <w:r w:rsidR="00B55618" w:rsidRPr="00365A67">
        <w:rPr>
          <w:sz w:val="28"/>
          <w:szCs w:val="28"/>
        </w:rPr>
        <w:t xml:space="preserve"> пункта 2.14.1 Порядка, вправе представить копии правоустанавливающих документов на недвижимое имущество (при использовании недвижимого имущества), на территории которого соискатель реализует или планирует реализовать представленный в составе заявки проект, заверенные подписью соискателя. 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 xml:space="preserve">8. Документы, указанные в </w:t>
      </w:r>
      <w:hyperlink w:anchor="P130">
        <w:r w:rsidRPr="001A240B">
          <w:rPr>
            <w:sz w:val="28"/>
            <w:szCs w:val="28"/>
          </w:rPr>
          <w:t xml:space="preserve">пункте </w:t>
        </w:r>
      </w:hyperlink>
      <w:r w:rsidRPr="001A240B">
        <w:rPr>
          <w:sz w:val="28"/>
          <w:szCs w:val="28"/>
        </w:rPr>
        <w:t xml:space="preserve">7 Объявления, подаются в электронном виде посредством государственной информационной системы Ленинградской области </w:t>
      </w:r>
      <w:r w:rsidR="00897399">
        <w:rPr>
          <w:sz w:val="28"/>
          <w:szCs w:val="28"/>
        </w:rPr>
        <w:t>«</w:t>
      </w:r>
      <w:r w:rsidRPr="001A240B">
        <w:rPr>
          <w:sz w:val="28"/>
          <w:szCs w:val="28"/>
        </w:rPr>
        <w:t>Прием конкурсных заявок от субъектов малого и среднего предпринимательства на предоставление субси</w:t>
      </w:r>
      <w:r w:rsidR="00984E51" w:rsidRPr="001A240B">
        <w:rPr>
          <w:sz w:val="28"/>
          <w:szCs w:val="28"/>
        </w:rPr>
        <w:t>дий</w:t>
      </w:r>
      <w:r w:rsidR="00897399">
        <w:rPr>
          <w:sz w:val="28"/>
          <w:szCs w:val="28"/>
        </w:rPr>
        <w:t>»</w:t>
      </w:r>
      <w:r w:rsidR="00984E51" w:rsidRPr="001A240B">
        <w:rPr>
          <w:sz w:val="28"/>
          <w:szCs w:val="28"/>
        </w:rPr>
        <w:t xml:space="preserve"> (https://ssmsp.lenreg.ru) </w:t>
      </w:r>
      <w:r w:rsidRPr="001A240B">
        <w:rPr>
          <w:sz w:val="28"/>
          <w:szCs w:val="28"/>
        </w:rPr>
        <w:t>с использованием усиленной квалифицированной электронной подписи.</w:t>
      </w:r>
    </w:p>
    <w:p w:rsidR="0091213C" w:rsidRDefault="0091213C" w:rsidP="00885FB8">
      <w:pPr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9. Заявка на участие в конкурсном отборе может быть отозвана соискателем</w:t>
      </w:r>
      <w:r w:rsidRPr="001A240B">
        <w:rPr>
          <w:sz w:val="28"/>
          <w:szCs w:val="28"/>
        </w:rPr>
        <w:br/>
        <w:t xml:space="preserve">до окончания срока приема заявок, указанного в Объявлении, путем направления </w:t>
      </w:r>
      <w:r w:rsidRPr="001A240B">
        <w:rPr>
          <w:sz w:val="28"/>
          <w:szCs w:val="28"/>
        </w:rPr>
        <w:br/>
        <w:t xml:space="preserve">в комитет соответствующего обращения. Отозванные заявки не учитываются при определении количества заявок, представленных на участие в конкурсном отборе, </w:t>
      </w:r>
      <w:r w:rsidRPr="001A240B">
        <w:rPr>
          <w:sz w:val="28"/>
          <w:szCs w:val="28"/>
        </w:rPr>
        <w:br/>
        <w:t xml:space="preserve">и возвращаются соискателю в течение пяти рабочих дней со дня поступления обращения в комитет. Сведения об отзыве и возврате заявки соискателю отражаются в журнале заявок. </w:t>
      </w:r>
    </w:p>
    <w:p w:rsidR="0091213C" w:rsidRDefault="0091213C" w:rsidP="00885FB8">
      <w:pPr>
        <w:ind w:firstLine="709"/>
        <w:jc w:val="both"/>
        <w:rPr>
          <w:sz w:val="28"/>
          <w:szCs w:val="28"/>
        </w:rPr>
      </w:pPr>
      <w:r w:rsidRPr="001C12D7">
        <w:rPr>
          <w:sz w:val="28"/>
          <w:szCs w:val="28"/>
        </w:rPr>
        <w:t>Внесение изменений в заявку осуществляется путем отзыва и подачи новой заявки в установленный для проведения конкурсного отбора срок.</w:t>
      </w:r>
    </w:p>
    <w:p w:rsidR="001C12D7" w:rsidRDefault="001C12D7" w:rsidP="00885FB8">
      <w:pPr>
        <w:ind w:firstLine="709"/>
        <w:jc w:val="both"/>
        <w:rPr>
          <w:sz w:val="28"/>
          <w:szCs w:val="28"/>
        </w:rPr>
      </w:pPr>
      <w:r w:rsidRPr="00D80ED2">
        <w:rPr>
          <w:sz w:val="28"/>
          <w:szCs w:val="28"/>
        </w:rPr>
        <w:t xml:space="preserve">Внесение изменений в заявку на этапе рассмотрения заявки допускается по решению комиссии о возврате заявки на доработку на основании наличия в документах, сформированных посредством </w:t>
      </w:r>
      <w:r w:rsidRPr="001A240B">
        <w:rPr>
          <w:sz w:val="28"/>
          <w:szCs w:val="28"/>
        </w:rPr>
        <w:t xml:space="preserve">государственной информационной системы Ленинградской области </w:t>
      </w:r>
      <w:r>
        <w:rPr>
          <w:sz w:val="28"/>
          <w:szCs w:val="28"/>
        </w:rPr>
        <w:t>«</w:t>
      </w:r>
      <w:r w:rsidRPr="001A240B">
        <w:rPr>
          <w:sz w:val="28"/>
          <w:szCs w:val="28"/>
        </w:rPr>
        <w:t>Прием конкурсных заявок от субъектов малого и среднего предпринимательства на предоставление субсидий</w:t>
      </w:r>
      <w:r>
        <w:rPr>
          <w:sz w:val="28"/>
          <w:szCs w:val="28"/>
        </w:rPr>
        <w:t>»</w:t>
      </w:r>
      <w:r w:rsidRPr="001A240B">
        <w:rPr>
          <w:sz w:val="28"/>
          <w:szCs w:val="28"/>
        </w:rPr>
        <w:t xml:space="preserve"> (https://ssmsp.lenreg.ru) </w:t>
      </w:r>
      <w:r w:rsidRPr="00D80ED2">
        <w:rPr>
          <w:sz w:val="28"/>
          <w:szCs w:val="28"/>
        </w:rPr>
        <w:t>технических ошибок, опечаток или описок, устранение которых не влияет на размер гранта</w:t>
      </w:r>
      <w:r>
        <w:rPr>
          <w:sz w:val="28"/>
          <w:szCs w:val="28"/>
        </w:rPr>
        <w:t xml:space="preserve"> </w:t>
      </w:r>
      <w:r w:rsidRPr="00D80ED2">
        <w:rPr>
          <w:sz w:val="28"/>
          <w:szCs w:val="28"/>
        </w:rPr>
        <w:t xml:space="preserve">и не дает преимущества перед другими участниками отбора. Заявка считается рассмотренной при условии направления доработанной заявки в сроки, определенные пунктом </w:t>
      </w:r>
      <w:r>
        <w:rPr>
          <w:sz w:val="28"/>
          <w:szCs w:val="28"/>
        </w:rPr>
        <w:t xml:space="preserve">2.12 </w:t>
      </w:r>
      <w:r w:rsidRPr="00D80ED2">
        <w:rPr>
          <w:sz w:val="28"/>
          <w:szCs w:val="28"/>
        </w:rPr>
        <w:t>Порядка.</w:t>
      </w:r>
    </w:p>
    <w:p w:rsidR="009D4BD2" w:rsidRPr="00D80ED2" w:rsidRDefault="009D4BD2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ED2">
        <w:rPr>
          <w:sz w:val="28"/>
          <w:szCs w:val="28"/>
        </w:rPr>
        <w:t>Решение комиссии о возврате заявок участников отбора на доработку принимается в равной мере ко всем участникам отбора, при рассмотрении заявок которых выявлены основания для их возврата на доработку.</w:t>
      </w:r>
    </w:p>
    <w:p w:rsidR="009D4BD2" w:rsidRPr="00D80ED2" w:rsidRDefault="009D4BD2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ED2">
        <w:rPr>
          <w:sz w:val="28"/>
          <w:szCs w:val="28"/>
        </w:rPr>
        <w:t>Информация о решении комиссии о возврате заявки на доработку отражается</w:t>
      </w:r>
      <w:r w:rsidRPr="00D80ED2">
        <w:rPr>
          <w:sz w:val="28"/>
          <w:szCs w:val="28"/>
        </w:rPr>
        <w:br/>
        <w:t>в протоколе с указанием основания направления на доработку.</w:t>
      </w:r>
    </w:p>
    <w:p w:rsidR="009D4BD2" w:rsidRPr="00D80ED2" w:rsidRDefault="009D4BD2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ED2">
        <w:rPr>
          <w:sz w:val="28"/>
          <w:szCs w:val="28"/>
        </w:rPr>
        <w:t>Возврат на доработку осуществляется секретарем комиссии не позднее одного рабочего дня, следующего за днем заседания комиссии.</w:t>
      </w:r>
    </w:p>
    <w:p w:rsidR="009D4BD2" w:rsidRPr="001C12D7" w:rsidRDefault="009D4BD2" w:rsidP="00885FB8">
      <w:pPr>
        <w:ind w:firstLine="709"/>
        <w:jc w:val="both"/>
        <w:rPr>
          <w:sz w:val="28"/>
          <w:szCs w:val="28"/>
        </w:rPr>
      </w:pPr>
      <w:r w:rsidRPr="00D80ED2">
        <w:rPr>
          <w:sz w:val="28"/>
          <w:szCs w:val="28"/>
        </w:rPr>
        <w:lastRenderedPageBreak/>
        <w:t xml:space="preserve">Скорректированная заявка после доработки, подписанная усиленной квалифицированной электронной подписью, должна быть направлена посредством </w:t>
      </w:r>
      <w:r w:rsidRPr="001A240B">
        <w:rPr>
          <w:sz w:val="28"/>
          <w:szCs w:val="28"/>
        </w:rPr>
        <w:t xml:space="preserve">государственной информационной системы Ленинградской области </w:t>
      </w:r>
      <w:r>
        <w:rPr>
          <w:sz w:val="28"/>
          <w:szCs w:val="28"/>
        </w:rPr>
        <w:t>«</w:t>
      </w:r>
      <w:r w:rsidRPr="001A240B">
        <w:rPr>
          <w:sz w:val="28"/>
          <w:szCs w:val="28"/>
        </w:rPr>
        <w:t>Прием конкурсных заявок от субъектов малого и среднего предпринимательства на предоставление субсидий</w:t>
      </w:r>
      <w:r>
        <w:rPr>
          <w:sz w:val="28"/>
          <w:szCs w:val="28"/>
        </w:rPr>
        <w:t>» (</w:t>
      </w:r>
      <w:hyperlink r:id="rId16" w:history="1">
        <w:r w:rsidRPr="009D4BD2">
          <w:rPr>
            <w:rStyle w:val="a9"/>
            <w:color w:val="auto"/>
            <w:sz w:val="28"/>
            <w:szCs w:val="28"/>
          </w:rPr>
          <w:t>https://ssmsp.lenreg.ru</w:t>
        </w:r>
      </w:hyperlink>
      <w:r>
        <w:rPr>
          <w:sz w:val="28"/>
          <w:szCs w:val="28"/>
        </w:rPr>
        <w:t xml:space="preserve">) </w:t>
      </w:r>
      <w:r w:rsidRPr="00D80ED2">
        <w:rPr>
          <w:sz w:val="28"/>
          <w:szCs w:val="28"/>
        </w:rPr>
        <w:t>не позднее рабочего дня, следующего за датой возврата заявки на доработку. Секретарь комиссии проверяет доработанную заявку и отражает в протоколе информацию о поступлении доработанной заявки.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10. Основаниями для отклонения заявки соискателя на стадии рассмотрения и оценки заявок являются: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 xml:space="preserve">несоответствие соискателя требованиям, установленным в </w:t>
      </w:r>
      <w:hyperlink w:anchor="P119">
        <w:r w:rsidRPr="001A240B">
          <w:rPr>
            <w:sz w:val="28"/>
            <w:szCs w:val="28"/>
          </w:rPr>
          <w:t>пунк</w:t>
        </w:r>
        <w:r w:rsidRPr="005A33C5">
          <w:rPr>
            <w:sz w:val="28"/>
            <w:szCs w:val="28"/>
          </w:rPr>
          <w:t>т</w:t>
        </w:r>
        <w:r w:rsidR="00B71099" w:rsidRPr="005A33C5">
          <w:rPr>
            <w:sz w:val="28"/>
            <w:szCs w:val="28"/>
          </w:rPr>
          <w:t>ах</w:t>
        </w:r>
        <w:r w:rsidRPr="001A240B">
          <w:rPr>
            <w:sz w:val="28"/>
            <w:szCs w:val="28"/>
          </w:rPr>
          <w:t xml:space="preserve"> 2.5</w:t>
        </w:r>
      </w:hyperlink>
      <w:r w:rsidRPr="001A240B">
        <w:rPr>
          <w:sz w:val="28"/>
          <w:szCs w:val="28"/>
        </w:rPr>
        <w:t xml:space="preserve"> и </w:t>
      </w:r>
      <w:hyperlink w:anchor="P128">
        <w:r w:rsidRPr="001A240B">
          <w:rPr>
            <w:sz w:val="28"/>
            <w:szCs w:val="28"/>
          </w:rPr>
          <w:t>2.5.1</w:t>
        </w:r>
      </w:hyperlink>
      <w:r w:rsidRPr="001A240B">
        <w:rPr>
          <w:sz w:val="28"/>
          <w:szCs w:val="28"/>
        </w:rPr>
        <w:t xml:space="preserve"> Порядка;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 xml:space="preserve">несоответствие представленных соискателем заявки и документов требованиям, установленным в объявлении, </w:t>
      </w:r>
      <w:hyperlink w:anchor="P130">
        <w:r w:rsidRPr="001A240B">
          <w:rPr>
            <w:sz w:val="28"/>
            <w:szCs w:val="28"/>
          </w:rPr>
          <w:t>пунктах 2.6</w:t>
        </w:r>
      </w:hyperlink>
      <w:r w:rsidRPr="001A240B">
        <w:rPr>
          <w:sz w:val="28"/>
          <w:szCs w:val="28"/>
        </w:rPr>
        <w:t xml:space="preserve"> и 2.7 Порядка, или непредставление (представление не в полном объеме) указанных документов;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недостоверность представленной соискателем информации, в том числе информации о месте нахождения и адресе юридического лица;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подача соискателем заявки после даты и(или) времени, определенных для подачи заявок;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несоответствие соискателя категориям и критериям, установленным</w:t>
      </w:r>
      <w:r w:rsidRPr="001A240B">
        <w:rPr>
          <w:sz w:val="28"/>
          <w:szCs w:val="28"/>
        </w:rPr>
        <w:br/>
        <w:t xml:space="preserve">в </w:t>
      </w:r>
      <w:hyperlink w:anchor="P84">
        <w:r w:rsidRPr="001A240B">
          <w:rPr>
            <w:sz w:val="28"/>
            <w:szCs w:val="28"/>
          </w:rPr>
          <w:t>пункте 1.6</w:t>
        </w:r>
      </w:hyperlink>
      <w:r w:rsidR="00B71099">
        <w:rPr>
          <w:sz w:val="28"/>
          <w:szCs w:val="28"/>
        </w:rPr>
        <w:t xml:space="preserve"> </w:t>
      </w:r>
      <w:r w:rsidRPr="001A240B">
        <w:rPr>
          <w:sz w:val="28"/>
          <w:szCs w:val="28"/>
        </w:rPr>
        <w:t xml:space="preserve">Порядка, 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 xml:space="preserve">несоответствие направлений расходов по проекту направлениям расходов, установленным в </w:t>
      </w:r>
      <w:hyperlink w:anchor="P57">
        <w:r w:rsidRPr="001A240B">
          <w:rPr>
            <w:sz w:val="28"/>
            <w:szCs w:val="28"/>
          </w:rPr>
          <w:t>пункте 1.4</w:t>
        </w:r>
      </w:hyperlink>
      <w:r w:rsidR="00B71099">
        <w:rPr>
          <w:sz w:val="28"/>
          <w:szCs w:val="28"/>
        </w:rPr>
        <w:t xml:space="preserve"> </w:t>
      </w:r>
      <w:r w:rsidRPr="001A240B">
        <w:rPr>
          <w:sz w:val="28"/>
          <w:szCs w:val="28"/>
        </w:rPr>
        <w:t>Порядка;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неявка на заседание комиссии соискателя либо лица, уполномоченного в соответствии с действующим законодательством представлять интересы соискателя;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 xml:space="preserve">соискатель является получателем гранта ранее проведенных конкурсных отборов на получение гранта с учетом требований </w:t>
      </w:r>
      <w:hyperlink w:anchor="P203">
        <w:r w:rsidRPr="001A240B">
          <w:rPr>
            <w:sz w:val="28"/>
            <w:szCs w:val="28"/>
          </w:rPr>
          <w:t>пункта 3.2</w:t>
        </w:r>
      </w:hyperlink>
      <w:r w:rsidR="00B71099">
        <w:rPr>
          <w:sz w:val="28"/>
          <w:szCs w:val="28"/>
        </w:rPr>
        <w:t xml:space="preserve"> </w:t>
      </w:r>
      <w:r w:rsidRPr="001A240B">
        <w:rPr>
          <w:sz w:val="28"/>
          <w:szCs w:val="28"/>
        </w:rPr>
        <w:t>Порядка;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A33C5">
        <w:rPr>
          <w:sz w:val="28"/>
          <w:szCs w:val="28"/>
        </w:rPr>
        <w:t xml:space="preserve">соискатель набрал менее 10 баллов по критериям в соответствии с пунктами </w:t>
      </w:r>
      <w:r w:rsidR="00B71099" w:rsidRPr="005A33C5">
        <w:rPr>
          <w:sz w:val="28"/>
          <w:szCs w:val="28"/>
        </w:rPr>
        <w:t>«</w:t>
      </w:r>
      <w:r w:rsidRPr="005A33C5">
        <w:rPr>
          <w:sz w:val="28"/>
          <w:szCs w:val="28"/>
        </w:rPr>
        <w:t>а</w:t>
      </w:r>
      <w:r w:rsidR="00B71099" w:rsidRPr="005A33C5">
        <w:rPr>
          <w:sz w:val="28"/>
          <w:szCs w:val="28"/>
        </w:rPr>
        <w:t>»</w:t>
      </w:r>
      <w:r w:rsidRPr="005A33C5">
        <w:rPr>
          <w:sz w:val="28"/>
          <w:szCs w:val="28"/>
        </w:rPr>
        <w:t xml:space="preserve"> и </w:t>
      </w:r>
      <w:r w:rsidR="00B71099" w:rsidRPr="005A33C5">
        <w:rPr>
          <w:sz w:val="28"/>
          <w:szCs w:val="28"/>
        </w:rPr>
        <w:t>«</w:t>
      </w:r>
      <w:r w:rsidRPr="005A33C5">
        <w:rPr>
          <w:sz w:val="28"/>
          <w:szCs w:val="28"/>
        </w:rPr>
        <w:t>б</w:t>
      </w:r>
      <w:r w:rsidR="00B71099" w:rsidRPr="005A33C5">
        <w:rPr>
          <w:sz w:val="28"/>
          <w:szCs w:val="28"/>
        </w:rPr>
        <w:t>»</w:t>
      </w:r>
      <w:r w:rsidRPr="001A240B">
        <w:rPr>
          <w:sz w:val="28"/>
          <w:szCs w:val="28"/>
        </w:rPr>
        <w:t xml:space="preserve"> пункта 2.14.2 Порядка по результатам оценки проекта.</w:t>
      </w:r>
    </w:p>
    <w:p w:rsidR="0091213C" w:rsidRPr="005A33C5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11. Основани</w:t>
      </w:r>
      <w:r w:rsidRPr="005A33C5">
        <w:rPr>
          <w:sz w:val="28"/>
          <w:szCs w:val="28"/>
        </w:rPr>
        <w:t xml:space="preserve">я для отказа </w:t>
      </w:r>
      <w:r w:rsidR="00B71099" w:rsidRPr="005A33C5">
        <w:rPr>
          <w:sz w:val="28"/>
          <w:szCs w:val="28"/>
        </w:rPr>
        <w:t xml:space="preserve">получателю гранта </w:t>
      </w:r>
      <w:r w:rsidRPr="005A33C5">
        <w:rPr>
          <w:sz w:val="28"/>
          <w:szCs w:val="28"/>
        </w:rPr>
        <w:t>в предоставлении гранта: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A33C5">
        <w:rPr>
          <w:sz w:val="28"/>
          <w:szCs w:val="28"/>
        </w:rPr>
        <w:t>установление</w:t>
      </w:r>
      <w:r w:rsidRPr="001A240B">
        <w:rPr>
          <w:sz w:val="28"/>
          <w:szCs w:val="28"/>
        </w:rPr>
        <w:t xml:space="preserve"> факта недостоверности представленной соискателем информации.</w:t>
      </w:r>
    </w:p>
    <w:p w:rsidR="00B77958" w:rsidRPr="007C61A1" w:rsidRDefault="0091213C" w:rsidP="009943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61A1">
        <w:rPr>
          <w:sz w:val="28"/>
          <w:szCs w:val="28"/>
        </w:rPr>
        <w:t>12. </w:t>
      </w:r>
      <w:r w:rsidR="00994311" w:rsidRPr="007C61A1">
        <w:rPr>
          <w:sz w:val="28"/>
          <w:szCs w:val="28"/>
        </w:rPr>
        <w:t>Объем распределяемых сре</w:t>
      </w:r>
      <w:proofErr w:type="gramStart"/>
      <w:r w:rsidR="00994311" w:rsidRPr="007C61A1">
        <w:rPr>
          <w:sz w:val="28"/>
          <w:szCs w:val="28"/>
        </w:rPr>
        <w:t>дств гр</w:t>
      </w:r>
      <w:proofErr w:type="gramEnd"/>
      <w:r w:rsidR="00994311" w:rsidRPr="007C61A1">
        <w:rPr>
          <w:sz w:val="28"/>
          <w:szCs w:val="28"/>
        </w:rPr>
        <w:t>анта в рамках конкурсного отбора</w:t>
      </w:r>
      <w:r w:rsidR="007C61A1">
        <w:rPr>
          <w:sz w:val="28"/>
          <w:szCs w:val="28"/>
        </w:rPr>
        <w:br/>
      </w:r>
      <w:r w:rsidR="007C61A1" w:rsidRPr="007C61A1">
        <w:rPr>
          <w:rFonts w:eastAsia="Calibri"/>
          <w:sz w:val="28"/>
          <w:szCs w:val="28"/>
          <w:lang w:eastAsia="en-US"/>
        </w:rPr>
        <w:t>3 674 858,71</w:t>
      </w:r>
      <w:r w:rsidR="00B77958" w:rsidRPr="007C61A1">
        <w:rPr>
          <w:sz w:val="28"/>
          <w:szCs w:val="28"/>
        </w:rPr>
        <w:t xml:space="preserve"> рублей.</w:t>
      </w:r>
    </w:p>
    <w:p w:rsidR="0091213C" w:rsidRPr="001A240B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Оценка представленных соискателем заявок, в том числе молодежного проекта, осуществляется по следующим критериям: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12.1. Критерии оценки наилучших условий достижения результатов проекта:</w:t>
      </w:r>
    </w:p>
    <w:p w:rsidR="0091213C" w:rsidRPr="001A240B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а) наличие материальной базы, необход</w:t>
      </w:r>
      <w:bookmarkStart w:id="0" w:name="_GoBack"/>
      <w:r w:rsidRPr="001A240B">
        <w:rPr>
          <w:sz w:val="28"/>
          <w:szCs w:val="28"/>
        </w:rPr>
        <w:t>и</w:t>
      </w:r>
      <w:bookmarkEnd w:id="0"/>
      <w:r w:rsidRPr="001A240B">
        <w:rPr>
          <w:sz w:val="28"/>
          <w:szCs w:val="28"/>
        </w:rPr>
        <w:t>мой для реализации проекта:</w:t>
      </w:r>
    </w:p>
    <w:p w:rsidR="0091213C" w:rsidRPr="001A240B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наличие у соискателя договора аренды объекта недвижимого имущества на срок менее одного года на дату подачи заявки - 0 баллов;</w:t>
      </w:r>
    </w:p>
    <w:p w:rsidR="0091213C" w:rsidRPr="001A240B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наличие у соискателя договора аренды объекта недвижимого имущества, зарегистрированного в установленном порядке, на срок менее трех лет на дату подачи заявки - 5 баллов;</w:t>
      </w:r>
    </w:p>
    <w:p w:rsidR="0091213C" w:rsidRPr="001A240B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lastRenderedPageBreak/>
        <w:t>наличие у соискателя договора аренды объекта недвижимого имущества, зарегистрированного в установленном порядке, на три года и более с даты подачи заявки - 10 баллов;</w:t>
      </w:r>
    </w:p>
    <w:p w:rsidR="0091213C" w:rsidRPr="001A240B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наличие права собственности на объект недвижимого имущества - 15 баллов;</w:t>
      </w:r>
    </w:p>
    <w:p w:rsidR="0091213C" w:rsidRPr="001A240B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б) доля средств, предусмотренных проектом на финансовое обеспечение расходов, указанных в настоящем подпункте, в общем объеме расходов составляет от 1 процента до 30 процентов - 5 баллов, от 31 процента до 60 процентов - 10 баллов; свыше 60 процентов - 15 баллов:</w:t>
      </w:r>
    </w:p>
    <w:p w:rsidR="0091213C" w:rsidRPr="001A240B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выплата по передаче прав на франшизу (паушальный платеж);</w:t>
      </w:r>
    </w:p>
    <w:p w:rsidR="0091213C" w:rsidRPr="001A240B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</w:r>
    </w:p>
    <w:p w:rsidR="0091213C" w:rsidRPr="001A240B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оформление результатов интеллектуальной деятельности;</w:t>
      </w:r>
    </w:p>
    <w:p w:rsidR="0091213C" w:rsidRPr="001A240B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приобретение основных средств, необходимых для реализации молодежного проекта (за исключением приобретения зданий, сооружений, земельных участков, автомобилей);</w:t>
      </w:r>
    </w:p>
    <w:p w:rsidR="0091213C" w:rsidRPr="001A240B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переоборудование транспортных средств для перевозки маломобильных групп населения, в том числе инвалидов;</w:t>
      </w:r>
    </w:p>
    <w:p w:rsidR="0091213C" w:rsidRPr="001A240B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 xml:space="preserve">оплата услуг по созданию, технической поддержке, наполнению, развитию и продвижению проекта в средствах массовой информации и сети </w:t>
      </w:r>
      <w:r w:rsidR="005F3889">
        <w:rPr>
          <w:sz w:val="28"/>
          <w:szCs w:val="28"/>
        </w:rPr>
        <w:t>«</w:t>
      </w:r>
      <w:r w:rsidRPr="001A240B">
        <w:rPr>
          <w:sz w:val="28"/>
          <w:szCs w:val="28"/>
        </w:rPr>
        <w:t>Интернет</w:t>
      </w:r>
      <w:r w:rsidR="005F3889">
        <w:rPr>
          <w:sz w:val="28"/>
          <w:szCs w:val="28"/>
        </w:rPr>
        <w:t>»</w:t>
      </w:r>
      <w:r w:rsidRPr="001A240B">
        <w:rPr>
          <w:sz w:val="28"/>
          <w:szCs w:val="28"/>
        </w:rPr>
        <w:t xml:space="preserve"> (услуги хостинга, расходы на регистрацию доменных имен в сети </w:t>
      </w:r>
      <w:r w:rsidR="005F3889">
        <w:rPr>
          <w:sz w:val="28"/>
          <w:szCs w:val="28"/>
        </w:rPr>
        <w:t>«</w:t>
      </w:r>
      <w:r w:rsidRPr="001A240B">
        <w:rPr>
          <w:sz w:val="28"/>
          <w:szCs w:val="28"/>
        </w:rPr>
        <w:t>Интернет</w:t>
      </w:r>
      <w:r w:rsidR="005F3889">
        <w:rPr>
          <w:sz w:val="28"/>
          <w:szCs w:val="28"/>
        </w:rPr>
        <w:t>»</w:t>
      </w:r>
      <w:r w:rsidRPr="001A240B">
        <w:rPr>
          <w:sz w:val="28"/>
          <w:szCs w:val="28"/>
        </w:rPr>
        <w:t xml:space="preserve"> и продление регистрации, расходы на поисковую оптимизацию, услуги/работы по модернизации сайта и аккаунтов в социальных сетях);</w:t>
      </w:r>
    </w:p>
    <w:p w:rsidR="0091213C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обеспечения);</w:t>
      </w:r>
    </w:p>
    <w:p w:rsidR="00617E3A" w:rsidRPr="001A240B" w:rsidRDefault="00617E3A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комплектующих изделий при производстве и(или)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>) инвалидов;</w:t>
      </w:r>
    </w:p>
    <w:p w:rsidR="0091213C" w:rsidRPr="001A240B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 xml:space="preserve">уплата первого взноса (аванса) при заключении договора лизинга и(или) лизинговых платежей, уплата платежей по договору лизинга, </w:t>
      </w:r>
      <w:proofErr w:type="spellStart"/>
      <w:r w:rsidRPr="001A240B">
        <w:rPr>
          <w:sz w:val="28"/>
          <w:szCs w:val="28"/>
        </w:rPr>
        <w:t>сублизинга</w:t>
      </w:r>
      <w:proofErr w:type="spellEnd"/>
      <w:r w:rsidRPr="001A240B">
        <w:rPr>
          <w:sz w:val="28"/>
          <w:szCs w:val="28"/>
        </w:rPr>
        <w:t xml:space="preserve"> в случае, если предметом договора является транспортное средство, за исключением самоходных машин и других видов техники;</w:t>
      </w:r>
    </w:p>
    <w:p w:rsidR="0091213C" w:rsidRPr="001A240B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в) наличие в проекте соискателя информации по увеличению среднесписочной численности работников в году, следующем за годом предоставления гранта, по отношению к значению среднесписочной численности работников за год, предшествующий году подачи заявки:</w:t>
      </w:r>
    </w:p>
    <w:p w:rsidR="0091213C" w:rsidRPr="001A240B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на одну единицу - 5 баллов;</w:t>
      </w:r>
    </w:p>
    <w:p w:rsidR="0091213C" w:rsidRPr="001A240B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на две единицы - 10 баллов;</w:t>
      </w:r>
    </w:p>
    <w:p w:rsidR="0091213C" w:rsidRPr="001A240B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на три и более единиц - 15 баллов.</w:t>
      </w:r>
    </w:p>
    <w:p w:rsidR="0091213C" w:rsidRPr="001A240B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12.2. Критерии оценки проекта:</w:t>
      </w:r>
    </w:p>
    <w:p w:rsidR="0091213C" w:rsidRPr="001A240B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lastRenderedPageBreak/>
        <w:t>а) качество подготовки презентации (п</w:t>
      </w:r>
      <w:r w:rsidRPr="001A240B">
        <w:rPr>
          <w:sz w:val="28"/>
          <w:szCs w:val="28"/>
          <w:lang w:eastAsia="en-US"/>
        </w:rPr>
        <w:t>резентация логично структурирована, в том числе</w:t>
      </w:r>
      <w:r w:rsidRPr="001A240B">
        <w:rPr>
          <w:sz w:val="28"/>
          <w:szCs w:val="28"/>
        </w:rPr>
        <w:t xml:space="preserve"> </w:t>
      </w:r>
      <w:r w:rsidRPr="001A240B">
        <w:rPr>
          <w:sz w:val="28"/>
          <w:szCs w:val="28"/>
          <w:lang w:eastAsia="en-US"/>
        </w:rPr>
        <w:t>содержит</w:t>
      </w:r>
      <w:r w:rsidRPr="001A240B">
        <w:rPr>
          <w:sz w:val="28"/>
          <w:szCs w:val="28"/>
        </w:rPr>
        <w:t xml:space="preserve"> информацию о соискателе, его команде, </w:t>
      </w:r>
      <w:r w:rsidRPr="001A240B">
        <w:rPr>
          <w:sz w:val="28"/>
          <w:szCs w:val="28"/>
          <w:lang w:eastAsia="en-US"/>
        </w:rPr>
        <w:t>цели проекта, характеристику и описание создаваемого продукта (услуги), перечень планируемых мероприятий со сроками их реализации, детализацию расходов по проекту, экономический эффект от реализации проекта на территории Ленинградской области, фотогр</w:t>
      </w:r>
      <w:r w:rsidR="00426A4E">
        <w:rPr>
          <w:sz w:val="28"/>
          <w:szCs w:val="28"/>
          <w:lang w:eastAsia="en-US"/>
        </w:rPr>
        <w:t>афии о деятельности соискателя)</w:t>
      </w:r>
      <w:r w:rsidRPr="001A240B">
        <w:rPr>
          <w:sz w:val="28"/>
          <w:szCs w:val="28"/>
        </w:rPr>
        <w:t xml:space="preserve"> – от 1 до 5 баллов;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б) оценка защиты проекта (оценивается качество представления проекта, перспективность реализации проекта, в том числе эффективность его реализации, по итогам защиты проекта в совокупности с представленными документами в составе заявки) – от 1 до 10 баллов;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в) реализация проекта на территории депрессивного муниципального образования – 5 баллов;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г) наличие личного кабинета соискателя на государственной платформе поддержки предпринимателей «Цифровая платформа МСП» (https://мсп</w:t>
      </w:r>
      <w:proofErr w:type="gramStart"/>
      <w:r w:rsidRPr="001A240B">
        <w:rPr>
          <w:sz w:val="28"/>
          <w:szCs w:val="28"/>
        </w:rPr>
        <w:t>.р</w:t>
      </w:r>
      <w:proofErr w:type="gramEnd"/>
      <w:r w:rsidRPr="001A240B">
        <w:rPr>
          <w:sz w:val="28"/>
          <w:szCs w:val="28"/>
        </w:rPr>
        <w:t xml:space="preserve">ф/) </w:t>
      </w:r>
      <w:r w:rsidR="002D4241">
        <w:rPr>
          <w:sz w:val="28"/>
          <w:szCs w:val="28"/>
        </w:rPr>
        <w:t xml:space="preserve">                              </w:t>
      </w:r>
      <w:r w:rsidRPr="001A240B">
        <w:rPr>
          <w:sz w:val="28"/>
          <w:szCs w:val="28"/>
        </w:rPr>
        <w:t>– 5 баллов.</w:t>
      </w:r>
    </w:p>
    <w:p w:rsidR="0091213C" w:rsidRPr="001A240B" w:rsidRDefault="0091213C" w:rsidP="00885FB8">
      <w:pPr>
        <w:ind w:firstLine="709"/>
        <w:contextualSpacing/>
        <w:jc w:val="both"/>
        <w:rPr>
          <w:sz w:val="28"/>
          <w:szCs w:val="28"/>
        </w:rPr>
      </w:pPr>
      <w:r w:rsidRPr="001A240B">
        <w:rPr>
          <w:sz w:val="28"/>
          <w:szCs w:val="28"/>
        </w:rPr>
        <w:t xml:space="preserve">12.3. Предварительные оценки в соответствии с пунктом 12.1 и подпунктами </w:t>
      </w:r>
      <w:r w:rsidR="00085C0E" w:rsidRPr="005A33C5">
        <w:rPr>
          <w:sz w:val="28"/>
          <w:szCs w:val="28"/>
        </w:rPr>
        <w:t>«</w:t>
      </w:r>
      <w:r w:rsidRPr="005A33C5">
        <w:rPr>
          <w:sz w:val="28"/>
          <w:szCs w:val="28"/>
        </w:rPr>
        <w:t>в</w:t>
      </w:r>
      <w:r w:rsidR="00085C0E" w:rsidRPr="005A33C5">
        <w:rPr>
          <w:sz w:val="28"/>
          <w:szCs w:val="28"/>
        </w:rPr>
        <w:t>»</w:t>
      </w:r>
      <w:r w:rsidRPr="005A33C5">
        <w:rPr>
          <w:sz w:val="28"/>
          <w:szCs w:val="28"/>
        </w:rPr>
        <w:t xml:space="preserve"> и </w:t>
      </w:r>
      <w:r w:rsidR="00085C0E" w:rsidRPr="005A33C5">
        <w:rPr>
          <w:sz w:val="28"/>
          <w:szCs w:val="28"/>
        </w:rPr>
        <w:t>«</w:t>
      </w:r>
      <w:r w:rsidRPr="005A33C5">
        <w:rPr>
          <w:sz w:val="28"/>
          <w:szCs w:val="28"/>
        </w:rPr>
        <w:t>г</w:t>
      </w:r>
      <w:r w:rsidR="00085C0E" w:rsidRPr="005A33C5">
        <w:rPr>
          <w:sz w:val="28"/>
          <w:szCs w:val="28"/>
        </w:rPr>
        <w:t>»</w:t>
      </w:r>
      <w:r w:rsidRPr="001A240B">
        <w:rPr>
          <w:sz w:val="28"/>
          <w:szCs w:val="28"/>
        </w:rPr>
        <w:t xml:space="preserve"> пункта 12.2 Объявления проставляются секретарем комиссии на основании поданных заявок соискателей </w:t>
      </w:r>
      <w:r w:rsidR="00085C0E" w:rsidRPr="001A240B">
        <w:rPr>
          <w:sz w:val="28"/>
          <w:szCs w:val="28"/>
        </w:rPr>
        <w:t>на участие</w:t>
      </w:r>
      <w:r w:rsidRPr="001A240B">
        <w:rPr>
          <w:sz w:val="28"/>
          <w:szCs w:val="28"/>
        </w:rPr>
        <w:t xml:space="preserve"> в конкурсном отборе.</w:t>
      </w:r>
    </w:p>
    <w:p w:rsidR="0091213C" w:rsidRPr="001A240B" w:rsidRDefault="0091213C" w:rsidP="00885FB8">
      <w:pPr>
        <w:ind w:firstLine="709"/>
        <w:contextualSpacing/>
        <w:jc w:val="both"/>
        <w:rPr>
          <w:sz w:val="28"/>
          <w:szCs w:val="28"/>
        </w:rPr>
      </w:pPr>
      <w:r w:rsidRPr="001A240B">
        <w:rPr>
          <w:sz w:val="28"/>
          <w:szCs w:val="28"/>
        </w:rPr>
        <w:t xml:space="preserve">По критериям в соответствии с </w:t>
      </w:r>
      <w:r w:rsidRPr="005A33C5">
        <w:rPr>
          <w:sz w:val="28"/>
          <w:szCs w:val="28"/>
        </w:rPr>
        <w:t xml:space="preserve">подпунктами </w:t>
      </w:r>
      <w:r w:rsidR="00085C0E" w:rsidRPr="005A33C5">
        <w:rPr>
          <w:sz w:val="28"/>
          <w:szCs w:val="28"/>
        </w:rPr>
        <w:t>«</w:t>
      </w:r>
      <w:r w:rsidRPr="005A33C5">
        <w:rPr>
          <w:sz w:val="28"/>
          <w:szCs w:val="28"/>
        </w:rPr>
        <w:t>а</w:t>
      </w:r>
      <w:r w:rsidR="00085C0E" w:rsidRPr="005A33C5">
        <w:rPr>
          <w:sz w:val="28"/>
          <w:szCs w:val="28"/>
        </w:rPr>
        <w:t>»</w:t>
      </w:r>
      <w:r w:rsidRPr="005A33C5">
        <w:rPr>
          <w:sz w:val="28"/>
          <w:szCs w:val="28"/>
        </w:rPr>
        <w:t xml:space="preserve"> и </w:t>
      </w:r>
      <w:r w:rsidR="00085C0E" w:rsidRPr="005A33C5">
        <w:rPr>
          <w:sz w:val="28"/>
          <w:szCs w:val="28"/>
        </w:rPr>
        <w:t>«</w:t>
      </w:r>
      <w:r w:rsidRPr="005A33C5">
        <w:rPr>
          <w:sz w:val="28"/>
          <w:szCs w:val="28"/>
        </w:rPr>
        <w:t>б</w:t>
      </w:r>
      <w:r w:rsidR="00085C0E" w:rsidRPr="005A33C5">
        <w:rPr>
          <w:sz w:val="28"/>
          <w:szCs w:val="28"/>
        </w:rPr>
        <w:t>»</w:t>
      </w:r>
      <w:r w:rsidRPr="001A240B">
        <w:rPr>
          <w:sz w:val="28"/>
          <w:szCs w:val="28"/>
        </w:rPr>
        <w:t xml:space="preserve"> пункта 12.2 Объявления решение конкурсной комиссии принимается коллегиально по результатам представления соискателем проекта на заседании конкурсной комиссии.</w:t>
      </w:r>
    </w:p>
    <w:p w:rsidR="0091213C" w:rsidRPr="001A240B" w:rsidRDefault="0091213C" w:rsidP="00885FB8">
      <w:pPr>
        <w:ind w:firstLine="709"/>
        <w:contextualSpacing/>
        <w:jc w:val="both"/>
        <w:rPr>
          <w:sz w:val="28"/>
          <w:szCs w:val="28"/>
        </w:rPr>
      </w:pPr>
      <w:r w:rsidRPr="001A240B">
        <w:rPr>
          <w:sz w:val="28"/>
          <w:szCs w:val="28"/>
        </w:rPr>
        <w:t xml:space="preserve">Для определения итогового суммарного балла по заявке баллы согласно абзацам </w:t>
      </w:r>
      <w:r w:rsidRPr="005A33C5">
        <w:rPr>
          <w:sz w:val="28"/>
          <w:szCs w:val="28"/>
        </w:rPr>
        <w:t xml:space="preserve">первому и второму </w:t>
      </w:r>
      <w:r w:rsidR="00085C0E" w:rsidRPr="005A33C5">
        <w:rPr>
          <w:sz w:val="28"/>
          <w:szCs w:val="28"/>
        </w:rPr>
        <w:t xml:space="preserve">настоящего </w:t>
      </w:r>
      <w:r w:rsidRPr="005A33C5">
        <w:rPr>
          <w:sz w:val="28"/>
          <w:szCs w:val="28"/>
        </w:rPr>
        <w:t>пункта</w:t>
      </w:r>
      <w:r w:rsidRPr="001A240B">
        <w:rPr>
          <w:sz w:val="28"/>
          <w:szCs w:val="28"/>
        </w:rPr>
        <w:t xml:space="preserve"> суммируются.</w:t>
      </w:r>
    </w:p>
    <w:p w:rsidR="0091213C" w:rsidRPr="001A240B" w:rsidRDefault="0091213C" w:rsidP="00885FB8">
      <w:pPr>
        <w:ind w:firstLine="709"/>
        <w:contextualSpacing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По результатам оценки заявок составляется их ранжированный список - от наибольшего значения суммарного балла по заявке</w:t>
      </w:r>
      <w:r w:rsidR="00E060B2">
        <w:rPr>
          <w:sz w:val="28"/>
          <w:szCs w:val="28"/>
        </w:rPr>
        <w:t xml:space="preserve"> </w:t>
      </w:r>
      <w:r w:rsidRPr="001A240B">
        <w:rPr>
          <w:sz w:val="28"/>
          <w:szCs w:val="28"/>
        </w:rPr>
        <w:t>к наименьшему.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12.4. В случае если несколькими соискателями набрано равное количество баллов, грант предоставляется в соответствии с очередностью регистрации заявок в журнале заявок.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12.5. В случае если совокупный объем средств, запрашиваемых всеми соискателями в рамках проводимого заседания комиссии, превышает объем или равен объему нераспределенных бюджетных средств, грант предоставляется соискателям, набравшим наибольшее количество баллов</w:t>
      </w:r>
      <w:r w:rsidR="002D4241">
        <w:rPr>
          <w:sz w:val="28"/>
          <w:szCs w:val="28"/>
        </w:rPr>
        <w:t xml:space="preserve"> </w:t>
      </w:r>
      <w:r w:rsidRPr="001A240B">
        <w:rPr>
          <w:sz w:val="28"/>
          <w:szCs w:val="28"/>
        </w:rPr>
        <w:t xml:space="preserve">в пределах бюджетных ассигнований в соответствии с </w:t>
      </w:r>
      <w:hyperlink w:anchor="P83">
        <w:r w:rsidRPr="001A240B">
          <w:rPr>
            <w:sz w:val="28"/>
            <w:szCs w:val="28"/>
          </w:rPr>
          <w:t>пунктом 1.5</w:t>
        </w:r>
      </w:hyperlink>
      <w:r w:rsidRPr="001A240B">
        <w:rPr>
          <w:sz w:val="28"/>
          <w:szCs w:val="28"/>
        </w:rPr>
        <w:t xml:space="preserve"> Порядка.</w:t>
      </w:r>
    </w:p>
    <w:p w:rsidR="0091213C" w:rsidRPr="001A240B" w:rsidRDefault="0091213C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A240B">
        <w:rPr>
          <w:sz w:val="28"/>
          <w:szCs w:val="28"/>
          <w:shd w:val="clear" w:color="auto" w:fill="FFFFFF"/>
        </w:rPr>
        <w:t xml:space="preserve">13. </w:t>
      </w:r>
      <w:r w:rsidRPr="001A240B">
        <w:rPr>
          <w:sz w:val="28"/>
          <w:szCs w:val="28"/>
          <w:lang w:eastAsia="en-US"/>
        </w:rPr>
        <w:t>Размер</w:t>
      </w:r>
      <w:r w:rsidRPr="001A240B">
        <w:rPr>
          <w:sz w:val="28"/>
          <w:szCs w:val="28"/>
        </w:rPr>
        <w:t xml:space="preserve"> гранта определяется </w:t>
      </w:r>
      <w:r w:rsidRPr="001A240B">
        <w:rPr>
          <w:sz w:val="28"/>
          <w:szCs w:val="28"/>
          <w:lang w:eastAsia="en-US"/>
        </w:rPr>
        <w:t xml:space="preserve">конкурсной комиссией </w:t>
      </w:r>
      <w:r w:rsidRPr="001A240B">
        <w:rPr>
          <w:sz w:val="28"/>
          <w:szCs w:val="28"/>
        </w:rPr>
        <w:t xml:space="preserve">пропорционально размеру расходов субъекта малого и среднего предпринимательства, </w:t>
      </w:r>
      <w:r w:rsidRPr="001A240B">
        <w:rPr>
          <w:sz w:val="28"/>
          <w:szCs w:val="28"/>
          <w:lang w:eastAsia="en-US"/>
        </w:rPr>
        <w:t>предусмотренных на реализацию молодежного проекта.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Максимальный размер гранта не превышает 500 тысяч рублей на одного получателя гранта. Минимальный размер гранта не может составлять менее 100 тысяч рублей.</w:t>
      </w:r>
    </w:p>
    <w:p w:rsidR="000804F8" w:rsidRDefault="000804F8" w:rsidP="00885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Грант может быть предоставлен повторно, но не чаще одного раза в три года с момента заключения договора о предоставлении гранта, в случае достижения установленных значений результата и его характеристик.</w:t>
      </w:r>
    </w:p>
    <w:p w:rsidR="0091213C" w:rsidRPr="001A240B" w:rsidRDefault="0091213C" w:rsidP="00885F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240B">
        <w:rPr>
          <w:sz w:val="28"/>
          <w:szCs w:val="28"/>
          <w:shd w:val="clear" w:color="auto" w:fill="FFFFFF"/>
        </w:rPr>
        <w:t xml:space="preserve">14. </w:t>
      </w:r>
      <w:r w:rsidRPr="001A240B">
        <w:rPr>
          <w:bCs/>
          <w:sz w:val="28"/>
          <w:szCs w:val="28"/>
        </w:rPr>
        <w:t>Разъяснение положений Объявления может быть получено соискателем путем направления в комитет соответствующего обращения.</w:t>
      </w:r>
    </w:p>
    <w:p w:rsidR="0091213C" w:rsidRDefault="0091213C" w:rsidP="00885FB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73BE6">
        <w:rPr>
          <w:bCs/>
          <w:sz w:val="28"/>
          <w:szCs w:val="28"/>
        </w:rPr>
        <w:lastRenderedPageBreak/>
        <w:t>Разъяснение положений Объявления осуществляется секретарем комиссии</w:t>
      </w:r>
      <w:r w:rsidRPr="00673BE6">
        <w:rPr>
          <w:bCs/>
          <w:sz w:val="28"/>
          <w:szCs w:val="28"/>
        </w:rPr>
        <w:br/>
        <w:t>в течение 5 рабочих дней со дня получения обращения. Обращение может быть направлено не позднее чем за 5 рабочих дней до дня окончания срока приема заявок, указанного в Объявлении.</w:t>
      </w:r>
    </w:p>
    <w:p w:rsidR="00570E09" w:rsidRDefault="00570E09" w:rsidP="00570E0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A4D4D">
        <w:rPr>
          <w:sz w:val="28"/>
          <w:szCs w:val="28"/>
        </w:rPr>
        <w:t>15. Выплата сре</w:t>
      </w:r>
      <w:proofErr w:type="gramStart"/>
      <w:r w:rsidRPr="00EA4D4D">
        <w:rPr>
          <w:sz w:val="28"/>
          <w:szCs w:val="28"/>
        </w:rPr>
        <w:t>дств гр</w:t>
      </w:r>
      <w:proofErr w:type="gramEnd"/>
      <w:r w:rsidRPr="00EA4D4D">
        <w:rPr>
          <w:sz w:val="28"/>
          <w:szCs w:val="28"/>
        </w:rPr>
        <w:t>анта производится комитетом получателям грантов на счета, открытые в территориальном органе Федерального казначейства</w:t>
      </w:r>
      <w:r>
        <w:rPr>
          <w:sz w:val="28"/>
          <w:szCs w:val="28"/>
        </w:rPr>
        <w:t>. Реализация социального гранта за счет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>анта осуществляется при казначейском сопровождении в соответствии с распоряжением Пра</w:t>
      </w:r>
      <w:r w:rsidRPr="00EA4D4D">
        <w:rPr>
          <w:sz w:val="28"/>
          <w:szCs w:val="28"/>
        </w:rPr>
        <w:t>вительств</w:t>
      </w:r>
      <w:r>
        <w:rPr>
          <w:sz w:val="28"/>
          <w:szCs w:val="28"/>
        </w:rPr>
        <w:t>а</w:t>
      </w:r>
      <w:r w:rsidRPr="00EA4D4D">
        <w:rPr>
          <w:sz w:val="28"/>
          <w:szCs w:val="28"/>
        </w:rPr>
        <w:t xml:space="preserve"> Ленинградской области </w:t>
      </w:r>
      <w:r>
        <w:rPr>
          <w:sz w:val="28"/>
          <w:szCs w:val="28"/>
        </w:rPr>
        <w:t>от 28.12.2023 №960-р.</w:t>
      </w:r>
    </w:p>
    <w:p w:rsidR="0091213C" w:rsidRPr="001A240B" w:rsidRDefault="0076565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3A57B6">
        <w:rPr>
          <w:sz w:val="28"/>
          <w:szCs w:val="28"/>
        </w:rPr>
        <w:t xml:space="preserve">. </w:t>
      </w:r>
      <w:r w:rsidR="0091213C" w:rsidRPr="003A57B6">
        <w:rPr>
          <w:sz w:val="28"/>
          <w:szCs w:val="28"/>
        </w:rPr>
        <w:t xml:space="preserve">Договор должен быть заключен не позднее 20-го рабочего дня с даты издания правового акта комитета о признании соискателей победителями конкурсного отбора, указанного в </w:t>
      </w:r>
      <w:hyperlink w:anchor="P182">
        <w:r w:rsidR="0091213C" w:rsidRPr="003A57B6">
          <w:rPr>
            <w:sz w:val="28"/>
            <w:szCs w:val="28"/>
          </w:rPr>
          <w:t>пункте 2.1</w:t>
        </w:r>
      </w:hyperlink>
      <w:r w:rsidR="005F40EA" w:rsidRPr="003A57B6">
        <w:rPr>
          <w:sz w:val="28"/>
          <w:szCs w:val="28"/>
        </w:rPr>
        <w:t xml:space="preserve">6 </w:t>
      </w:r>
      <w:r w:rsidR="0091213C" w:rsidRPr="003A57B6">
        <w:rPr>
          <w:sz w:val="28"/>
          <w:szCs w:val="28"/>
        </w:rPr>
        <w:t>Порядка.</w:t>
      </w:r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1A240B">
        <w:rPr>
          <w:sz w:val="28"/>
          <w:szCs w:val="28"/>
        </w:rPr>
        <w:t xml:space="preserve">Договор заключается в государственной интегрированной информационной системе управления общественными финансами </w:t>
      </w:r>
      <w:r w:rsidR="0049322D">
        <w:rPr>
          <w:sz w:val="28"/>
          <w:szCs w:val="28"/>
        </w:rPr>
        <w:t>«</w:t>
      </w:r>
      <w:r w:rsidRPr="001A240B">
        <w:rPr>
          <w:sz w:val="28"/>
          <w:szCs w:val="28"/>
        </w:rPr>
        <w:t>Электронный бюджет</w:t>
      </w:r>
      <w:r w:rsidR="0049322D">
        <w:rPr>
          <w:sz w:val="28"/>
          <w:szCs w:val="28"/>
        </w:rPr>
        <w:t>»</w:t>
      </w:r>
      <w:r w:rsidR="003A57B6">
        <w:rPr>
          <w:sz w:val="28"/>
          <w:szCs w:val="28"/>
        </w:rPr>
        <w:t xml:space="preserve"> </w:t>
      </w:r>
      <w:r w:rsidR="003A57B6" w:rsidRPr="00D80ED2">
        <w:rPr>
          <w:rFonts w:eastAsiaTheme="minorEastAsia"/>
          <w:sz w:val="28"/>
          <w:szCs w:val="28"/>
        </w:rPr>
        <w:t xml:space="preserve">или </w:t>
      </w:r>
      <w:r w:rsidR="003A57B6">
        <w:rPr>
          <w:rFonts w:eastAsiaTheme="minorEastAsia"/>
          <w:sz w:val="28"/>
          <w:szCs w:val="28"/>
        </w:rPr>
        <w:t xml:space="preserve">в </w:t>
      </w:r>
      <w:r w:rsidR="003A57B6" w:rsidRPr="001A240B">
        <w:rPr>
          <w:sz w:val="28"/>
          <w:szCs w:val="28"/>
        </w:rPr>
        <w:t xml:space="preserve">государственной информационной системы Ленинградской области </w:t>
      </w:r>
      <w:r w:rsidR="003A57B6">
        <w:rPr>
          <w:sz w:val="28"/>
          <w:szCs w:val="28"/>
        </w:rPr>
        <w:t>«</w:t>
      </w:r>
      <w:r w:rsidR="003A57B6" w:rsidRPr="001A240B">
        <w:rPr>
          <w:sz w:val="28"/>
          <w:szCs w:val="28"/>
        </w:rPr>
        <w:t>Прием конкурсных заявок от субъектов малого и среднего предпринимательства на предоставление субсидий</w:t>
      </w:r>
      <w:r w:rsidR="003A57B6">
        <w:rPr>
          <w:sz w:val="28"/>
          <w:szCs w:val="28"/>
        </w:rPr>
        <w:t>» (</w:t>
      </w:r>
      <w:hyperlink r:id="rId17" w:history="1">
        <w:r w:rsidR="003A57B6" w:rsidRPr="009D4BD2">
          <w:rPr>
            <w:rStyle w:val="a9"/>
            <w:color w:val="auto"/>
            <w:sz w:val="28"/>
            <w:szCs w:val="28"/>
          </w:rPr>
          <w:t>https://ssmsp.lenreg.ru</w:t>
        </w:r>
      </w:hyperlink>
      <w:r w:rsidR="003A57B6">
        <w:rPr>
          <w:sz w:val="28"/>
          <w:szCs w:val="28"/>
        </w:rPr>
        <w:t>)</w:t>
      </w:r>
      <w:r w:rsidR="003A57B6" w:rsidRPr="00D80ED2">
        <w:rPr>
          <w:rFonts w:eastAsiaTheme="minorEastAsia"/>
          <w:sz w:val="28"/>
          <w:szCs w:val="28"/>
        </w:rPr>
        <w:t xml:space="preserve"> </w:t>
      </w:r>
      <w:r w:rsidR="003A57B6" w:rsidRPr="00D80ED2">
        <w:rPr>
          <w:sz w:val="28"/>
          <w:szCs w:val="28"/>
        </w:rPr>
        <w:t>в случае предоставления гранта за счет средств областного бюджета Ленинградской области без привлечения средств федерального бюджета</w:t>
      </w:r>
      <w:r w:rsidRPr="001A240B">
        <w:rPr>
          <w:sz w:val="28"/>
          <w:szCs w:val="28"/>
        </w:rPr>
        <w:t>.</w:t>
      </w:r>
      <w:proofErr w:type="gramEnd"/>
    </w:p>
    <w:p w:rsidR="0091213C" w:rsidRPr="001A240B" w:rsidRDefault="0091213C" w:rsidP="00885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В случае если в срок, установленный в настоящем пункте, получателем гранта договор не подписан, получатель гранта считается уклонившимся от заключения договора.</w:t>
      </w:r>
    </w:p>
    <w:p w:rsidR="00671258" w:rsidRPr="001A240B" w:rsidRDefault="00671258" w:rsidP="0067125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1A240B">
        <w:rPr>
          <w:sz w:val="28"/>
          <w:szCs w:val="28"/>
        </w:rPr>
        <w:t xml:space="preserve">. Размещение результатов конкурсного отбора </w:t>
      </w:r>
      <w:r>
        <w:rPr>
          <w:sz w:val="28"/>
          <w:szCs w:val="28"/>
        </w:rPr>
        <w:t xml:space="preserve">в </w:t>
      </w:r>
      <w:r w:rsidRPr="001A240B">
        <w:rPr>
          <w:sz w:val="28"/>
          <w:szCs w:val="28"/>
        </w:rPr>
        <w:t xml:space="preserve">государственной информационной системы Ленинградской области </w:t>
      </w:r>
      <w:r>
        <w:rPr>
          <w:sz w:val="28"/>
          <w:szCs w:val="28"/>
        </w:rPr>
        <w:t>«</w:t>
      </w:r>
      <w:r w:rsidRPr="001A240B">
        <w:rPr>
          <w:sz w:val="28"/>
          <w:szCs w:val="28"/>
        </w:rPr>
        <w:t>Прием конкурсных заявок от субъектов малого и среднего предпринимательства на предоставление субсидий</w:t>
      </w:r>
      <w:r>
        <w:rPr>
          <w:sz w:val="28"/>
          <w:szCs w:val="28"/>
        </w:rPr>
        <w:t>» (</w:t>
      </w:r>
      <w:hyperlink r:id="rId18" w:history="1">
        <w:r w:rsidRPr="009D4BD2">
          <w:rPr>
            <w:rStyle w:val="a9"/>
            <w:color w:val="auto"/>
            <w:sz w:val="28"/>
            <w:szCs w:val="28"/>
          </w:rPr>
          <w:t>https://ssmsp.lenreg.ru</w:t>
        </w:r>
      </w:hyperlink>
      <w:r>
        <w:rPr>
          <w:sz w:val="28"/>
          <w:szCs w:val="28"/>
        </w:rPr>
        <w:t xml:space="preserve">), а также </w:t>
      </w:r>
      <w:r w:rsidRPr="001A240B">
        <w:rPr>
          <w:sz w:val="28"/>
          <w:szCs w:val="28"/>
        </w:rPr>
        <w:t>на официальном сайте Комитета</w:t>
      </w:r>
      <w:r>
        <w:rPr>
          <w:sz w:val="28"/>
          <w:szCs w:val="28"/>
        </w:rPr>
        <w:t xml:space="preserve"> </w:t>
      </w:r>
      <w:r w:rsidRPr="00D80ED2">
        <w:rPr>
          <w:sz w:val="28"/>
          <w:szCs w:val="28"/>
        </w:rPr>
        <w:t>в сети «Интернет» (с указанием страницы сайта на едином портале)</w:t>
      </w:r>
      <w:r w:rsidRPr="001A240B">
        <w:rPr>
          <w:sz w:val="28"/>
          <w:szCs w:val="28"/>
        </w:rPr>
        <w:t xml:space="preserve"> будет осуществлено не позднее </w:t>
      </w:r>
      <w:r>
        <w:rPr>
          <w:sz w:val="28"/>
          <w:szCs w:val="28"/>
        </w:rPr>
        <w:br/>
        <w:t>7 июня 2024 года</w:t>
      </w:r>
      <w:r w:rsidRPr="001A240B">
        <w:rPr>
          <w:sz w:val="28"/>
          <w:szCs w:val="28"/>
        </w:rPr>
        <w:t>.</w:t>
      </w:r>
    </w:p>
    <w:p w:rsidR="0091213C" w:rsidRPr="001A240B" w:rsidRDefault="0091213C" w:rsidP="00885F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40B">
        <w:rPr>
          <w:sz w:val="28"/>
          <w:szCs w:val="28"/>
        </w:rPr>
        <w:t>Проведение конкурсного отбора в информационно-телекоммуникационной сети «Интернет» не обеспечивается.</w:t>
      </w:r>
    </w:p>
    <w:p w:rsidR="0091213C" w:rsidRPr="001A240B" w:rsidRDefault="0091213C" w:rsidP="00885F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213C" w:rsidRPr="001A240B" w:rsidRDefault="0091213C" w:rsidP="00885F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213C" w:rsidRPr="001A240B" w:rsidRDefault="00885FB8" w:rsidP="00885F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</w:t>
      </w:r>
      <w:r w:rsidR="0091213C" w:rsidRPr="001A240B">
        <w:rPr>
          <w:sz w:val="28"/>
          <w:szCs w:val="28"/>
        </w:rPr>
        <w:t xml:space="preserve"> 8 (8</w:t>
      </w:r>
      <w:r w:rsidR="00F44A2D" w:rsidRPr="001A240B">
        <w:rPr>
          <w:sz w:val="28"/>
          <w:szCs w:val="28"/>
        </w:rPr>
        <w:t>12) 576-64-06</w:t>
      </w:r>
      <w:r w:rsidR="0091213C" w:rsidRPr="001A240B">
        <w:rPr>
          <w:sz w:val="28"/>
          <w:szCs w:val="28"/>
        </w:rPr>
        <w:t>.</w:t>
      </w:r>
    </w:p>
    <w:sectPr w:rsidR="0091213C" w:rsidRPr="001A240B" w:rsidSect="00FA0DB1">
      <w:headerReference w:type="default" r:id="rId19"/>
      <w:pgSz w:w="11906" w:h="16838"/>
      <w:pgMar w:top="567" w:right="56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4E6" w:rsidRDefault="005C54E6">
      <w:r>
        <w:separator/>
      </w:r>
    </w:p>
  </w:endnote>
  <w:endnote w:type="continuationSeparator" w:id="0">
    <w:p w:rsidR="005C54E6" w:rsidRDefault="005C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4E6" w:rsidRDefault="005C54E6">
      <w:r>
        <w:separator/>
      </w:r>
    </w:p>
  </w:footnote>
  <w:footnote w:type="continuationSeparator" w:id="0">
    <w:p w:rsidR="005C54E6" w:rsidRDefault="005C5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DB1" w:rsidRDefault="00FA0DB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61A1">
      <w:rPr>
        <w:rStyle w:val="a5"/>
        <w:noProof/>
      </w:rPr>
      <w:t>9</w:t>
    </w:r>
    <w:r>
      <w:rPr>
        <w:rStyle w:val="a5"/>
      </w:rPr>
      <w:fldChar w:fldCharType="end"/>
    </w:r>
  </w:p>
  <w:p w:rsidR="00FA0DB1" w:rsidRDefault="00FA0DB1" w:rsidP="00FA0DB1">
    <w:pPr>
      <w:pStyle w:val="a4"/>
      <w:jc w:val="center"/>
    </w:pPr>
  </w:p>
  <w:p w:rsidR="00FA0DB1" w:rsidRDefault="00FA0DB1" w:rsidP="00FA0DB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D19BE"/>
    <w:multiLevelType w:val="hybridMultilevel"/>
    <w:tmpl w:val="D902D970"/>
    <w:lvl w:ilvl="0" w:tplc="3AA2E32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CF763EB"/>
    <w:multiLevelType w:val="hybridMultilevel"/>
    <w:tmpl w:val="7296883C"/>
    <w:lvl w:ilvl="0" w:tplc="49C4693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4C"/>
    <w:rsid w:val="0000011F"/>
    <w:rsid w:val="000015F3"/>
    <w:rsid w:val="0000221F"/>
    <w:rsid w:val="00006FB1"/>
    <w:rsid w:val="000106A7"/>
    <w:rsid w:val="000117CA"/>
    <w:rsid w:val="00012AEC"/>
    <w:rsid w:val="0001498F"/>
    <w:rsid w:val="000237DE"/>
    <w:rsid w:val="00023D3C"/>
    <w:rsid w:val="0002417C"/>
    <w:rsid w:val="0003100B"/>
    <w:rsid w:val="00032078"/>
    <w:rsid w:val="00035798"/>
    <w:rsid w:val="000366CF"/>
    <w:rsid w:val="000402CE"/>
    <w:rsid w:val="00042D12"/>
    <w:rsid w:val="00042FBB"/>
    <w:rsid w:val="00045632"/>
    <w:rsid w:val="00047411"/>
    <w:rsid w:val="00050DF8"/>
    <w:rsid w:val="00051F11"/>
    <w:rsid w:val="0005464C"/>
    <w:rsid w:val="000549E7"/>
    <w:rsid w:val="00054DF0"/>
    <w:rsid w:val="00064F1C"/>
    <w:rsid w:val="000651D7"/>
    <w:rsid w:val="00070248"/>
    <w:rsid w:val="00077BA2"/>
    <w:rsid w:val="000804CB"/>
    <w:rsid w:val="000804F8"/>
    <w:rsid w:val="000838FD"/>
    <w:rsid w:val="00083ACE"/>
    <w:rsid w:val="00085C0E"/>
    <w:rsid w:val="000913C8"/>
    <w:rsid w:val="00092334"/>
    <w:rsid w:val="000942EC"/>
    <w:rsid w:val="000954BC"/>
    <w:rsid w:val="000A2146"/>
    <w:rsid w:val="000A37AC"/>
    <w:rsid w:val="000A4520"/>
    <w:rsid w:val="000A727F"/>
    <w:rsid w:val="000B2821"/>
    <w:rsid w:val="000C0A26"/>
    <w:rsid w:val="000C1396"/>
    <w:rsid w:val="000C715B"/>
    <w:rsid w:val="000D5E98"/>
    <w:rsid w:val="000E4D1D"/>
    <w:rsid w:val="000E74F2"/>
    <w:rsid w:val="000F1E80"/>
    <w:rsid w:val="000F7828"/>
    <w:rsid w:val="001002E9"/>
    <w:rsid w:val="00102ACB"/>
    <w:rsid w:val="001054E4"/>
    <w:rsid w:val="00106F8E"/>
    <w:rsid w:val="001071E2"/>
    <w:rsid w:val="001136C9"/>
    <w:rsid w:val="00113EAC"/>
    <w:rsid w:val="001260B0"/>
    <w:rsid w:val="001267AE"/>
    <w:rsid w:val="00127F53"/>
    <w:rsid w:val="00130C4E"/>
    <w:rsid w:val="00132A95"/>
    <w:rsid w:val="001420E3"/>
    <w:rsid w:val="0014344A"/>
    <w:rsid w:val="00143696"/>
    <w:rsid w:val="001453A0"/>
    <w:rsid w:val="00151402"/>
    <w:rsid w:val="00152AEC"/>
    <w:rsid w:val="00153E36"/>
    <w:rsid w:val="00157A95"/>
    <w:rsid w:val="0016199A"/>
    <w:rsid w:val="00165AEE"/>
    <w:rsid w:val="0017014B"/>
    <w:rsid w:val="001709DF"/>
    <w:rsid w:val="00176F5D"/>
    <w:rsid w:val="00177175"/>
    <w:rsid w:val="00197E54"/>
    <w:rsid w:val="001A240B"/>
    <w:rsid w:val="001A51A5"/>
    <w:rsid w:val="001A6D06"/>
    <w:rsid w:val="001B0F84"/>
    <w:rsid w:val="001B1F20"/>
    <w:rsid w:val="001B3A30"/>
    <w:rsid w:val="001C12D7"/>
    <w:rsid w:val="001C1E3C"/>
    <w:rsid w:val="001C634C"/>
    <w:rsid w:val="001D1995"/>
    <w:rsid w:val="001D28B6"/>
    <w:rsid w:val="001D3FA3"/>
    <w:rsid w:val="001D6CF3"/>
    <w:rsid w:val="001E2693"/>
    <w:rsid w:val="001E2BD3"/>
    <w:rsid w:val="001E3FA7"/>
    <w:rsid w:val="001E64FF"/>
    <w:rsid w:val="001F053D"/>
    <w:rsid w:val="001F4574"/>
    <w:rsid w:val="001F4A42"/>
    <w:rsid w:val="001F57FA"/>
    <w:rsid w:val="001F76D5"/>
    <w:rsid w:val="00200D24"/>
    <w:rsid w:val="00206912"/>
    <w:rsid w:val="00206AA2"/>
    <w:rsid w:val="002072D5"/>
    <w:rsid w:val="00213302"/>
    <w:rsid w:val="00216364"/>
    <w:rsid w:val="00220F86"/>
    <w:rsid w:val="0022184C"/>
    <w:rsid w:val="00224E9C"/>
    <w:rsid w:val="0023328D"/>
    <w:rsid w:val="002368C5"/>
    <w:rsid w:val="00243529"/>
    <w:rsid w:val="00245475"/>
    <w:rsid w:val="00246471"/>
    <w:rsid w:val="00251A8A"/>
    <w:rsid w:val="0025461F"/>
    <w:rsid w:val="00257AE4"/>
    <w:rsid w:val="00264F23"/>
    <w:rsid w:val="00266DD2"/>
    <w:rsid w:val="00271266"/>
    <w:rsid w:val="00272ABD"/>
    <w:rsid w:val="002740A3"/>
    <w:rsid w:val="002747D1"/>
    <w:rsid w:val="0027568A"/>
    <w:rsid w:val="00281D3C"/>
    <w:rsid w:val="00282489"/>
    <w:rsid w:val="002854D1"/>
    <w:rsid w:val="002929C3"/>
    <w:rsid w:val="0029324C"/>
    <w:rsid w:val="00296361"/>
    <w:rsid w:val="002A1313"/>
    <w:rsid w:val="002A50FC"/>
    <w:rsid w:val="002A54A9"/>
    <w:rsid w:val="002A6121"/>
    <w:rsid w:val="002B1033"/>
    <w:rsid w:val="002B4FA1"/>
    <w:rsid w:val="002B7DCB"/>
    <w:rsid w:val="002C064A"/>
    <w:rsid w:val="002C0B38"/>
    <w:rsid w:val="002C0D93"/>
    <w:rsid w:val="002C352A"/>
    <w:rsid w:val="002C452C"/>
    <w:rsid w:val="002C53C5"/>
    <w:rsid w:val="002C5DE8"/>
    <w:rsid w:val="002C64E0"/>
    <w:rsid w:val="002C7003"/>
    <w:rsid w:val="002D3220"/>
    <w:rsid w:val="002D4241"/>
    <w:rsid w:val="002D53FC"/>
    <w:rsid w:val="002D71F9"/>
    <w:rsid w:val="002E2B81"/>
    <w:rsid w:val="002E4BEE"/>
    <w:rsid w:val="002F3214"/>
    <w:rsid w:val="00300E4D"/>
    <w:rsid w:val="003038BB"/>
    <w:rsid w:val="00303B6D"/>
    <w:rsid w:val="00303DFA"/>
    <w:rsid w:val="003078EB"/>
    <w:rsid w:val="00312791"/>
    <w:rsid w:val="00313557"/>
    <w:rsid w:val="00320C77"/>
    <w:rsid w:val="00320CE3"/>
    <w:rsid w:val="00321279"/>
    <w:rsid w:val="003217B8"/>
    <w:rsid w:val="003225CE"/>
    <w:rsid w:val="00325354"/>
    <w:rsid w:val="00326494"/>
    <w:rsid w:val="003271B7"/>
    <w:rsid w:val="0032725B"/>
    <w:rsid w:val="00327C8F"/>
    <w:rsid w:val="00327E35"/>
    <w:rsid w:val="00331585"/>
    <w:rsid w:val="00331649"/>
    <w:rsid w:val="00332A29"/>
    <w:rsid w:val="0033524B"/>
    <w:rsid w:val="00336631"/>
    <w:rsid w:val="00340E0F"/>
    <w:rsid w:val="00343551"/>
    <w:rsid w:val="00343CD0"/>
    <w:rsid w:val="00347A96"/>
    <w:rsid w:val="00351B50"/>
    <w:rsid w:val="00352ABE"/>
    <w:rsid w:val="00354977"/>
    <w:rsid w:val="003560FF"/>
    <w:rsid w:val="00356BF6"/>
    <w:rsid w:val="00362B7F"/>
    <w:rsid w:val="003654B6"/>
    <w:rsid w:val="00365571"/>
    <w:rsid w:val="003710E7"/>
    <w:rsid w:val="0037402C"/>
    <w:rsid w:val="0038054E"/>
    <w:rsid w:val="00381EFC"/>
    <w:rsid w:val="003824B3"/>
    <w:rsid w:val="00382A33"/>
    <w:rsid w:val="00382ACD"/>
    <w:rsid w:val="00383794"/>
    <w:rsid w:val="00383F0B"/>
    <w:rsid w:val="00384295"/>
    <w:rsid w:val="00385BC4"/>
    <w:rsid w:val="003866CA"/>
    <w:rsid w:val="00386B2A"/>
    <w:rsid w:val="0039011E"/>
    <w:rsid w:val="003931B5"/>
    <w:rsid w:val="00393F09"/>
    <w:rsid w:val="0039479B"/>
    <w:rsid w:val="00394C19"/>
    <w:rsid w:val="00394D79"/>
    <w:rsid w:val="00397E5F"/>
    <w:rsid w:val="003A38C8"/>
    <w:rsid w:val="003A3E7E"/>
    <w:rsid w:val="003A46E4"/>
    <w:rsid w:val="003A57B6"/>
    <w:rsid w:val="003B2BBF"/>
    <w:rsid w:val="003B3D8D"/>
    <w:rsid w:val="003B463F"/>
    <w:rsid w:val="003B5ADA"/>
    <w:rsid w:val="003B75DA"/>
    <w:rsid w:val="003C5FF4"/>
    <w:rsid w:val="003C6B71"/>
    <w:rsid w:val="003D2CF2"/>
    <w:rsid w:val="003D330A"/>
    <w:rsid w:val="003D43B0"/>
    <w:rsid w:val="003D4656"/>
    <w:rsid w:val="003D58B1"/>
    <w:rsid w:val="003E0F4C"/>
    <w:rsid w:val="003E114C"/>
    <w:rsid w:val="003E4872"/>
    <w:rsid w:val="003E7C61"/>
    <w:rsid w:val="003F18C0"/>
    <w:rsid w:val="0040176F"/>
    <w:rsid w:val="00405265"/>
    <w:rsid w:val="0040680B"/>
    <w:rsid w:val="004120BC"/>
    <w:rsid w:val="004159E2"/>
    <w:rsid w:val="00415D95"/>
    <w:rsid w:val="00415F18"/>
    <w:rsid w:val="004234C0"/>
    <w:rsid w:val="00425707"/>
    <w:rsid w:val="00426A4E"/>
    <w:rsid w:val="0043199F"/>
    <w:rsid w:val="00432B52"/>
    <w:rsid w:val="004375D6"/>
    <w:rsid w:val="004401BD"/>
    <w:rsid w:val="004405E3"/>
    <w:rsid w:val="004463E2"/>
    <w:rsid w:val="00446613"/>
    <w:rsid w:val="00453227"/>
    <w:rsid w:val="00457EC4"/>
    <w:rsid w:val="004606AC"/>
    <w:rsid w:val="00462E53"/>
    <w:rsid w:val="00463EFE"/>
    <w:rsid w:val="0046468B"/>
    <w:rsid w:val="0046684E"/>
    <w:rsid w:val="004676DA"/>
    <w:rsid w:val="00473888"/>
    <w:rsid w:val="00473D18"/>
    <w:rsid w:val="004746EC"/>
    <w:rsid w:val="00474E4C"/>
    <w:rsid w:val="00476725"/>
    <w:rsid w:val="00480CF7"/>
    <w:rsid w:val="00481811"/>
    <w:rsid w:val="00492162"/>
    <w:rsid w:val="00492709"/>
    <w:rsid w:val="0049322D"/>
    <w:rsid w:val="0049405B"/>
    <w:rsid w:val="004A29B2"/>
    <w:rsid w:val="004A3BAE"/>
    <w:rsid w:val="004A55DE"/>
    <w:rsid w:val="004A5C06"/>
    <w:rsid w:val="004A63CC"/>
    <w:rsid w:val="004B1FA3"/>
    <w:rsid w:val="004B348F"/>
    <w:rsid w:val="004C05AB"/>
    <w:rsid w:val="004C1E73"/>
    <w:rsid w:val="004C2F75"/>
    <w:rsid w:val="004C6810"/>
    <w:rsid w:val="004C73A0"/>
    <w:rsid w:val="004D1DDB"/>
    <w:rsid w:val="004D3546"/>
    <w:rsid w:val="004D3D59"/>
    <w:rsid w:val="004D64D5"/>
    <w:rsid w:val="004E2FD2"/>
    <w:rsid w:val="004E5326"/>
    <w:rsid w:val="004F0BCF"/>
    <w:rsid w:val="004F32BD"/>
    <w:rsid w:val="004F643A"/>
    <w:rsid w:val="00502AC0"/>
    <w:rsid w:val="005072E3"/>
    <w:rsid w:val="00510523"/>
    <w:rsid w:val="005126C6"/>
    <w:rsid w:val="00515902"/>
    <w:rsid w:val="005206EE"/>
    <w:rsid w:val="00523819"/>
    <w:rsid w:val="00532224"/>
    <w:rsid w:val="00533A1A"/>
    <w:rsid w:val="005346DB"/>
    <w:rsid w:val="005371C6"/>
    <w:rsid w:val="005413EF"/>
    <w:rsid w:val="0054280F"/>
    <w:rsid w:val="005435E4"/>
    <w:rsid w:val="00545264"/>
    <w:rsid w:val="0054562C"/>
    <w:rsid w:val="00546C7D"/>
    <w:rsid w:val="00547986"/>
    <w:rsid w:val="00550FA1"/>
    <w:rsid w:val="0055108C"/>
    <w:rsid w:val="005622BA"/>
    <w:rsid w:val="005661B4"/>
    <w:rsid w:val="0057081E"/>
    <w:rsid w:val="00570E09"/>
    <w:rsid w:val="0057122E"/>
    <w:rsid w:val="0057381D"/>
    <w:rsid w:val="0057584C"/>
    <w:rsid w:val="00585A8A"/>
    <w:rsid w:val="005867FA"/>
    <w:rsid w:val="00590DBD"/>
    <w:rsid w:val="00593AA6"/>
    <w:rsid w:val="0059512B"/>
    <w:rsid w:val="00595882"/>
    <w:rsid w:val="00596A79"/>
    <w:rsid w:val="005A0150"/>
    <w:rsid w:val="005A0209"/>
    <w:rsid w:val="005A1A86"/>
    <w:rsid w:val="005A1D88"/>
    <w:rsid w:val="005A253D"/>
    <w:rsid w:val="005A33C5"/>
    <w:rsid w:val="005A46E2"/>
    <w:rsid w:val="005A4FC6"/>
    <w:rsid w:val="005A5D2A"/>
    <w:rsid w:val="005A6150"/>
    <w:rsid w:val="005A73EA"/>
    <w:rsid w:val="005B338E"/>
    <w:rsid w:val="005B4721"/>
    <w:rsid w:val="005B5CF4"/>
    <w:rsid w:val="005C1687"/>
    <w:rsid w:val="005C3266"/>
    <w:rsid w:val="005C51CA"/>
    <w:rsid w:val="005C54E6"/>
    <w:rsid w:val="005C59AE"/>
    <w:rsid w:val="005C6012"/>
    <w:rsid w:val="005C7BF5"/>
    <w:rsid w:val="005C7F12"/>
    <w:rsid w:val="005D4F14"/>
    <w:rsid w:val="005D5554"/>
    <w:rsid w:val="005D6898"/>
    <w:rsid w:val="005E0B30"/>
    <w:rsid w:val="005E47EC"/>
    <w:rsid w:val="005E59DB"/>
    <w:rsid w:val="005F3889"/>
    <w:rsid w:val="005F40EA"/>
    <w:rsid w:val="005F666F"/>
    <w:rsid w:val="006001F5"/>
    <w:rsid w:val="0060228A"/>
    <w:rsid w:val="00603A5D"/>
    <w:rsid w:val="00603AFF"/>
    <w:rsid w:val="00605073"/>
    <w:rsid w:val="0061166F"/>
    <w:rsid w:val="00613816"/>
    <w:rsid w:val="00613C65"/>
    <w:rsid w:val="006141B0"/>
    <w:rsid w:val="0061447B"/>
    <w:rsid w:val="00617E3A"/>
    <w:rsid w:val="006209C1"/>
    <w:rsid w:val="006209D9"/>
    <w:rsid w:val="00623A2A"/>
    <w:rsid w:val="00624B27"/>
    <w:rsid w:val="006268A5"/>
    <w:rsid w:val="00630748"/>
    <w:rsid w:val="00630F35"/>
    <w:rsid w:val="006353B5"/>
    <w:rsid w:val="00635AAA"/>
    <w:rsid w:val="00636AF9"/>
    <w:rsid w:val="006464DD"/>
    <w:rsid w:val="0065161B"/>
    <w:rsid w:val="00651FA0"/>
    <w:rsid w:val="00652926"/>
    <w:rsid w:val="00653548"/>
    <w:rsid w:val="00654AE6"/>
    <w:rsid w:val="00655839"/>
    <w:rsid w:val="0066583F"/>
    <w:rsid w:val="006667C9"/>
    <w:rsid w:val="00666CD3"/>
    <w:rsid w:val="006675DA"/>
    <w:rsid w:val="006706CC"/>
    <w:rsid w:val="00671258"/>
    <w:rsid w:val="00672DFC"/>
    <w:rsid w:val="00673BE6"/>
    <w:rsid w:val="006747E8"/>
    <w:rsid w:val="006800AD"/>
    <w:rsid w:val="00683F1E"/>
    <w:rsid w:val="0068524E"/>
    <w:rsid w:val="0068696F"/>
    <w:rsid w:val="00691D3F"/>
    <w:rsid w:val="00692FBC"/>
    <w:rsid w:val="0069312D"/>
    <w:rsid w:val="00695FBF"/>
    <w:rsid w:val="006A22AF"/>
    <w:rsid w:val="006A2DD5"/>
    <w:rsid w:val="006A2E2E"/>
    <w:rsid w:val="006A7A13"/>
    <w:rsid w:val="006B0916"/>
    <w:rsid w:val="006B1BB3"/>
    <w:rsid w:val="006B1FED"/>
    <w:rsid w:val="006B20C2"/>
    <w:rsid w:val="006B2975"/>
    <w:rsid w:val="006B2B82"/>
    <w:rsid w:val="006C1D04"/>
    <w:rsid w:val="006C2646"/>
    <w:rsid w:val="006C3406"/>
    <w:rsid w:val="006C361C"/>
    <w:rsid w:val="006C581B"/>
    <w:rsid w:val="006C67CA"/>
    <w:rsid w:val="006D2777"/>
    <w:rsid w:val="006D5FA4"/>
    <w:rsid w:val="006D7528"/>
    <w:rsid w:val="006E2962"/>
    <w:rsid w:val="006E7B55"/>
    <w:rsid w:val="006F08B5"/>
    <w:rsid w:val="006F18C6"/>
    <w:rsid w:val="006F30B5"/>
    <w:rsid w:val="006F57F4"/>
    <w:rsid w:val="006F6F3A"/>
    <w:rsid w:val="007024FC"/>
    <w:rsid w:val="00702654"/>
    <w:rsid w:val="00702993"/>
    <w:rsid w:val="00705CC8"/>
    <w:rsid w:val="00710FA7"/>
    <w:rsid w:val="007121FB"/>
    <w:rsid w:val="007147CE"/>
    <w:rsid w:val="00715E92"/>
    <w:rsid w:val="00716245"/>
    <w:rsid w:val="00716579"/>
    <w:rsid w:val="007177D1"/>
    <w:rsid w:val="00720CBE"/>
    <w:rsid w:val="00723619"/>
    <w:rsid w:val="00724738"/>
    <w:rsid w:val="0072585C"/>
    <w:rsid w:val="0072658B"/>
    <w:rsid w:val="0073237E"/>
    <w:rsid w:val="00743313"/>
    <w:rsid w:val="00746EC0"/>
    <w:rsid w:val="00747FD4"/>
    <w:rsid w:val="007502C8"/>
    <w:rsid w:val="0075102B"/>
    <w:rsid w:val="007529A7"/>
    <w:rsid w:val="007574C5"/>
    <w:rsid w:val="00760D89"/>
    <w:rsid w:val="00761AFC"/>
    <w:rsid w:val="00763819"/>
    <w:rsid w:val="0076565C"/>
    <w:rsid w:val="00766C88"/>
    <w:rsid w:val="00766D23"/>
    <w:rsid w:val="007719A8"/>
    <w:rsid w:val="00777E4D"/>
    <w:rsid w:val="007915B3"/>
    <w:rsid w:val="007922A2"/>
    <w:rsid w:val="0079268A"/>
    <w:rsid w:val="00793596"/>
    <w:rsid w:val="0079721D"/>
    <w:rsid w:val="007A0464"/>
    <w:rsid w:val="007A053A"/>
    <w:rsid w:val="007A1EEB"/>
    <w:rsid w:val="007A28D4"/>
    <w:rsid w:val="007A60A8"/>
    <w:rsid w:val="007A64DC"/>
    <w:rsid w:val="007B7830"/>
    <w:rsid w:val="007B7BC2"/>
    <w:rsid w:val="007B7F79"/>
    <w:rsid w:val="007C5613"/>
    <w:rsid w:val="007C61A1"/>
    <w:rsid w:val="007C7906"/>
    <w:rsid w:val="007D0F42"/>
    <w:rsid w:val="007D1F73"/>
    <w:rsid w:val="007D428A"/>
    <w:rsid w:val="007D57B3"/>
    <w:rsid w:val="007E2713"/>
    <w:rsid w:val="007E3B00"/>
    <w:rsid w:val="007E6B4B"/>
    <w:rsid w:val="007F1BB1"/>
    <w:rsid w:val="007F22DB"/>
    <w:rsid w:val="007F3D99"/>
    <w:rsid w:val="007F4D4E"/>
    <w:rsid w:val="007F6162"/>
    <w:rsid w:val="0080087F"/>
    <w:rsid w:val="00802B25"/>
    <w:rsid w:val="0080308A"/>
    <w:rsid w:val="00803BE0"/>
    <w:rsid w:val="008046D5"/>
    <w:rsid w:val="008059B6"/>
    <w:rsid w:val="0080687E"/>
    <w:rsid w:val="00806F22"/>
    <w:rsid w:val="00807782"/>
    <w:rsid w:val="008130C4"/>
    <w:rsid w:val="0081798C"/>
    <w:rsid w:val="00823C03"/>
    <w:rsid w:val="00825AE3"/>
    <w:rsid w:val="00830C51"/>
    <w:rsid w:val="00833740"/>
    <w:rsid w:val="00833FC8"/>
    <w:rsid w:val="00834156"/>
    <w:rsid w:val="008341A5"/>
    <w:rsid w:val="00834585"/>
    <w:rsid w:val="00834E89"/>
    <w:rsid w:val="0084036A"/>
    <w:rsid w:val="008405BC"/>
    <w:rsid w:val="00842936"/>
    <w:rsid w:val="00845B1A"/>
    <w:rsid w:val="0084658C"/>
    <w:rsid w:val="00850CF4"/>
    <w:rsid w:val="00853651"/>
    <w:rsid w:val="00854D8D"/>
    <w:rsid w:val="00856BCA"/>
    <w:rsid w:val="008574D3"/>
    <w:rsid w:val="0085761D"/>
    <w:rsid w:val="008634AA"/>
    <w:rsid w:val="00865479"/>
    <w:rsid w:val="00866572"/>
    <w:rsid w:val="00870C3D"/>
    <w:rsid w:val="0087140A"/>
    <w:rsid w:val="00871F3F"/>
    <w:rsid w:val="00873976"/>
    <w:rsid w:val="008758DE"/>
    <w:rsid w:val="00877ACE"/>
    <w:rsid w:val="008815B0"/>
    <w:rsid w:val="0088353E"/>
    <w:rsid w:val="00885FB8"/>
    <w:rsid w:val="00886820"/>
    <w:rsid w:val="0088765B"/>
    <w:rsid w:val="00887BF0"/>
    <w:rsid w:val="00890BB6"/>
    <w:rsid w:val="00897399"/>
    <w:rsid w:val="008A3D32"/>
    <w:rsid w:val="008A56B9"/>
    <w:rsid w:val="008A5A8A"/>
    <w:rsid w:val="008A6D1D"/>
    <w:rsid w:val="008A6F67"/>
    <w:rsid w:val="008A785F"/>
    <w:rsid w:val="008B43C0"/>
    <w:rsid w:val="008B48CB"/>
    <w:rsid w:val="008B5FBC"/>
    <w:rsid w:val="008B650B"/>
    <w:rsid w:val="008B7103"/>
    <w:rsid w:val="008C2FC7"/>
    <w:rsid w:val="008C3D44"/>
    <w:rsid w:val="008C563C"/>
    <w:rsid w:val="008D2AF7"/>
    <w:rsid w:val="008D3FE9"/>
    <w:rsid w:val="008D67E0"/>
    <w:rsid w:val="008D6C7C"/>
    <w:rsid w:val="008E2EB1"/>
    <w:rsid w:val="008E36F9"/>
    <w:rsid w:val="008E7B3F"/>
    <w:rsid w:val="008F05E4"/>
    <w:rsid w:val="008F0FDA"/>
    <w:rsid w:val="008F25B1"/>
    <w:rsid w:val="009006C5"/>
    <w:rsid w:val="00900A62"/>
    <w:rsid w:val="009019E4"/>
    <w:rsid w:val="00902D27"/>
    <w:rsid w:val="00906436"/>
    <w:rsid w:val="0091213C"/>
    <w:rsid w:val="009144B8"/>
    <w:rsid w:val="00923436"/>
    <w:rsid w:val="009240DD"/>
    <w:rsid w:val="009254AC"/>
    <w:rsid w:val="00926A11"/>
    <w:rsid w:val="00930053"/>
    <w:rsid w:val="00930DD8"/>
    <w:rsid w:val="00931D55"/>
    <w:rsid w:val="009324DE"/>
    <w:rsid w:val="00933E8A"/>
    <w:rsid w:val="00934C4A"/>
    <w:rsid w:val="00935D16"/>
    <w:rsid w:val="00936219"/>
    <w:rsid w:val="00936230"/>
    <w:rsid w:val="009362C3"/>
    <w:rsid w:val="009369CA"/>
    <w:rsid w:val="00937637"/>
    <w:rsid w:val="009528D3"/>
    <w:rsid w:val="009549BD"/>
    <w:rsid w:val="00955E27"/>
    <w:rsid w:val="009566CA"/>
    <w:rsid w:val="00964E88"/>
    <w:rsid w:val="00973331"/>
    <w:rsid w:val="00980420"/>
    <w:rsid w:val="009824B3"/>
    <w:rsid w:val="009827B0"/>
    <w:rsid w:val="00982B5D"/>
    <w:rsid w:val="00984E51"/>
    <w:rsid w:val="009854AC"/>
    <w:rsid w:val="0099430D"/>
    <w:rsid w:val="00994311"/>
    <w:rsid w:val="00994F8D"/>
    <w:rsid w:val="0099651D"/>
    <w:rsid w:val="00996587"/>
    <w:rsid w:val="009A048E"/>
    <w:rsid w:val="009A089C"/>
    <w:rsid w:val="009A10FD"/>
    <w:rsid w:val="009A6119"/>
    <w:rsid w:val="009A61A1"/>
    <w:rsid w:val="009A6997"/>
    <w:rsid w:val="009B0BA5"/>
    <w:rsid w:val="009B310E"/>
    <w:rsid w:val="009B380C"/>
    <w:rsid w:val="009B3FC9"/>
    <w:rsid w:val="009B5071"/>
    <w:rsid w:val="009B588C"/>
    <w:rsid w:val="009B5EDE"/>
    <w:rsid w:val="009B7B54"/>
    <w:rsid w:val="009C3979"/>
    <w:rsid w:val="009C4BA7"/>
    <w:rsid w:val="009C5445"/>
    <w:rsid w:val="009C5B09"/>
    <w:rsid w:val="009D04E5"/>
    <w:rsid w:val="009D1E43"/>
    <w:rsid w:val="009D1FB9"/>
    <w:rsid w:val="009D3076"/>
    <w:rsid w:val="009D4BD2"/>
    <w:rsid w:val="009E050E"/>
    <w:rsid w:val="009E055B"/>
    <w:rsid w:val="009E36CE"/>
    <w:rsid w:val="009E3CD2"/>
    <w:rsid w:val="009E5655"/>
    <w:rsid w:val="009E6A12"/>
    <w:rsid w:val="009F2116"/>
    <w:rsid w:val="009F39B4"/>
    <w:rsid w:val="009F4FBC"/>
    <w:rsid w:val="00A00718"/>
    <w:rsid w:val="00A03B9D"/>
    <w:rsid w:val="00A04E0A"/>
    <w:rsid w:val="00A0550A"/>
    <w:rsid w:val="00A05B81"/>
    <w:rsid w:val="00A10F23"/>
    <w:rsid w:val="00A12367"/>
    <w:rsid w:val="00A13C35"/>
    <w:rsid w:val="00A13EE4"/>
    <w:rsid w:val="00A171FC"/>
    <w:rsid w:val="00A2113D"/>
    <w:rsid w:val="00A23D28"/>
    <w:rsid w:val="00A258D3"/>
    <w:rsid w:val="00A30A86"/>
    <w:rsid w:val="00A31DF4"/>
    <w:rsid w:val="00A32123"/>
    <w:rsid w:val="00A334F3"/>
    <w:rsid w:val="00A34503"/>
    <w:rsid w:val="00A41117"/>
    <w:rsid w:val="00A41666"/>
    <w:rsid w:val="00A46FA6"/>
    <w:rsid w:val="00A50782"/>
    <w:rsid w:val="00A51ADC"/>
    <w:rsid w:val="00A536D3"/>
    <w:rsid w:val="00A5580B"/>
    <w:rsid w:val="00A55A22"/>
    <w:rsid w:val="00A57AEE"/>
    <w:rsid w:val="00A57D14"/>
    <w:rsid w:val="00A60986"/>
    <w:rsid w:val="00A60CE7"/>
    <w:rsid w:val="00A6363F"/>
    <w:rsid w:val="00A64034"/>
    <w:rsid w:val="00A655DB"/>
    <w:rsid w:val="00A70243"/>
    <w:rsid w:val="00A70FA0"/>
    <w:rsid w:val="00A73904"/>
    <w:rsid w:val="00A771DC"/>
    <w:rsid w:val="00A77495"/>
    <w:rsid w:val="00A77AE5"/>
    <w:rsid w:val="00A846F0"/>
    <w:rsid w:val="00A853E5"/>
    <w:rsid w:val="00A86A63"/>
    <w:rsid w:val="00A87AE0"/>
    <w:rsid w:val="00A93666"/>
    <w:rsid w:val="00AA0F73"/>
    <w:rsid w:val="00AA231E"/>
    <w:rsid w:val="00AA2AA6"/>
    <w:rsid w:val="00AA6BB8"/>
    <w:rsid w:val="00AA712D"/>
    <w:rsid w:val="00AB2537"/>
    <w:rsid w:val="00AB3456"/>
    <w:rsid w:val="00AB65B6"/>
    <w:rsid w:val="00AC0874"/>
    <w:rsid w:val="00AC1225"/>
    <w:rsid w:val="00AD2699"/>
    <w:rsid w:val="00AD3D64"/>
    <w:rsid w:val="00AD6378"/>
    <w:rsid w:val="00AE0C72"/>
    <w:rsid w:val="00AE2C92"/>
    <w:rsid w:val="00AE4B1A"/>
    <w:rsid w:val="00AE4CCF"/>
    <w:rsid w:val="00AE5370"/>
    <w:rsid w:val="00AE754C"/>
    <w:rsid w:val="00AF066A"/>
    <w:rsid w:val="00B0108B"/>
    <w:rsid w:val="00B101B0"/>
    <w:rsid w:val="00B10784"/>
    <w:rsid w:val="00B1641F"/>
    <w:rsid w:val="00B16630"/>
    <w:rsid w:val="00B175AA"/>
    <w:rsid w:val="00B23EB7"/>
    <w:rsid w:val="00B2577A"/>
    <w:rsid w:val="00B30A23"/>
    <w:rsid w:val="00B31496"/>
    <w:rsid w:val="00B32199"/>
    <w:rsid w:val="00B3223E"/>
    <w:rsid w:val="00B40572"/>
    <w:rsid w:val="00B40626"/>
    <w:rsid w:val="00B41FD9"/>
    <w:rsid w:val="00B4598B"/>
    <w:rsid w:val="00B5156F"/>
    <w:rsid w:val="00B51AA0"/>
    <w:rsid w:val="00B533A2"/>
    <w:rsid w:val="00B55618"/>
    <w:rsid w:val="00B56590"/>
    <w:rsid w:val="00B617E0"/>
    <w:rsid w:val="00B63376"/>
    <w:rsid w:val="00B6357E"/>
    <w:rsid w:val="00B6459D"/>
    <w:rsid w:val="00B66DE5"/>
    <w:rsid w:val="00B676C5"/>
    <w:rsid w:val="00B70F82"/>
    <w:rsid w:val="00B71099"/>
    <w:rsid w:val="00B714B8"/>
    <w:rsid w:val="00B75C9D"/>
    <w:rsid w:val="00B77958"/>
    <w:rsid w:val="00B77C40"/>
    <w:rsid w:val="00B77F55"/>
    <w:rsid w:val="00B83454"/>
    <w:rsid w:val="00B84510"/>
    <w:rsid w:val="00B8726B"/>
    <w:rsid w:val="00B87DED"/>
    <w:rsid w:val="00B90057"/>
    <w:rsid w:val="00B92186"/>
    <w:rsid w:val="00B93567"/>
    <w:rsid w:val="00B94CC3"/>
    <w:rsid w:val="00B95AE6"/>
    <w:rsid w:val="00BA0183"/>
    <w:rsid w:val="00BA2C74"/>
    <w:rsid w:val="00BA39A7"/>
    <w:rsid w:val="00BA3BEC"/>
    <w:rsid w:val="00BA547F"/>
    <w:rsid w:val="00BB1607"/>
    <w:rsid w:val="00BB19FC"/>
    <w:rsid w:val="00BB2E22"/>
    <w:rsid w:val="00BB3F85"/>
    <w:rsid w:val="00BB4130"/>
    <w:rsid w:val="00BB7A58"/>
    <w:rsid w:val="00BC138E"/>
    <w:rsid w:val="00BD188A"/>
    <w:rsid w:val="00BD3C6E"/>
    <w:rsid w:val="00BD4E59"/>
    <w:rsid w:val="00BD58AA"/>
    <w:rsid w:val="00BD5F8A"/>
    <w:rsid w:val="00BD65CB"/>
    <w:rsid w:val="00BE15AC"/>
    <w:rsid w:val="00BE1D3A"/>
    <w:rsid w:val="00BE3E63"/>
    <w:rsid w:val="00BE5AC5"/>
    <w:rsid w:val="00BE5CBB"/>
    <w:rsid w:val="00BE6234"/>
    <w:rsid w:val="00BE6E34"/>
    <w:rsid w:val="00BE6E8F"/>
    <w:rsid w:val="00BE77B8"/>
    <w:rsid w:val="00BF1573"/>
    <w:rsid w:val="00BF1892"/>
    <w:rsid w:val="00BF1A71"/>
    <w:rsid w:val="00BF49D7"/>
    <w:rsid w:val="00BF5C6F"/>
    <w:rsid w:val="00BF7913"/>
    <w:rsid w:val="00C0087E"/>
    <w:rsid w:val="00C01842"/>
    <w:rsid w:val="00C0209B"/>
    <w:rsid w:val="00C040E2"/>
    <w:rsid w:val="00C109F8"/>
    <w:rsid w:val="00C123CE"/>
    <w:rsid w:val="00C1272C"/>
    <w:rsid w:val="00C1467E"/>
    <w:rsid w:val="00C20D51"/>
    <w:rsid w:val="00C239AA"/>
    <w:rsid w:val="00C253E8"/>
    <w:rsid w:val="00C255B9"/>
    <w:rsid w:val="00C35646"/>
    <w:rsid w:val="00C37D56"/>
    <w:rsid w:val="00C44D97"/>
    <w:rsid w:val="00C4612E"/>
    <w:rsid w:val="00C46828"/>
    <w:rsid w:val="00C51409"/>
    <w:rsid w:val="00C53A0D"/>
    <w:rsid w:val="00C562BD"/>
    <w:rsid w:val="00C60305"/>
    <w:rsid w:val="00C6053D"/>
    <w:rsid w:val="00C6179C"/>
    <w:rsid w:val="00C63898"/>
    <w:rsid w:val="00C63B6B"/>
    <w:rsid w:val="00C63F2E"/>
    <w:rsid w:val="00C65A82"/>
    <w:rsid w:val="00C7083F"/>
    <w:rsid w:val="00C72CC5"/>
    <w:rsid w:val="00C72ED0"/>
    <w:rsid w:val="00C735F0"/>
    <w:rsid w:val="00C74E36"/>
    <w:rsid w:val="00C75712"/>
    <w:rsid w:val="00C76637"/>
    <w:rsid w:val="00C768F6"/>
    <w:rsid w:val="00C827D9"/>
    <w:rsid w:val="00C83CA9"/>
    <w:rsid w:val="00C8411B"/>
    <w:rsid w:val="00C84A02"/>
    <w:rsid w:val="00C90BC7"/>
    <w:rsid w:val="00C93AF0"/>
    <w:rsid w:val="00C95485"/>
    <w:rsid w:val="00C972FB"/>
    <w:rsid w:val="00C977B2"/>
    <w:rsid w:val="00CA092E"/>
    <w:rsid w:val="00CA3C98"/>
    <w:rsid w:val="00CB0E83"/>
    <w:rsid w:val="00CB57E6"/>
    <w:rsid w:val="00CB6467"/>
    <w:rsid w:val="00CC0065"/>
    <w:rsid w:val="00CC0585"/>
    <w:rsid w:val="00CC2181"/>
    <w:rsid w:val="00CD1A23"/>
    <w:rsid w:val="00CD38B3"/>
    <w:rsid w:val="00CD3A35"/>
    <w:rsid w:val="00CD3CD0"/>
    <w:rsid w:val="00CD5B3D"/>
    <w:rsid w:val="00CE05AD"/>
    <w:rsid w:val="00CE6CE5"/>
    <w:rsid w:val="00CF026C"/>
    <w:rsid w:val="00CF169C"/>
    <w:rsid w:val="00CF1CF2"/>
    <w:rsid w:val="00D044BA"/>
    <w:rsid w:val="00D05E37"/>
    <w:rsid w:val="00D067DE"/>
    <w:rsid w:val="00D074FC"/>
    <w:rsid w:val="00D07DC7"/>
    <w:rsid w:val="00D07EDB"/>
    <w:rsid w:val="00D1059C"/>
    <w:rsid w:val="00D10715"/>
    <w:rsid w:val="00D10C70"/>
    <w:rsid w:val="00D1380E"/>
    <w:rsid w:val="00D25F7D"/>
    <w:rsid w:val="00D266AA"/>
    <w:rsid w:val="00D272C3"/>
    <w:rsid w:val="00D32F4F"/>
    <w:rsid w:val="00D33198"/>
    <w:rsid w:val="00D34302"/>
    <w:rsid w:val="00D37877"/>
    <w:rsid w:val="00D41161"/>
    <w:rsid w:val="00D41B2C"/>
    <w:rsid w:val="00D437EF"/>
    <w:rsid w:val="00D43D72"/>
    <w:rsid w:val="00D43FF6"/>
    <w:rsid w:val="00D44A4D"/>
    <w:rsid w:val="00D5249B"/>
    <w:rsid w:val="00D57EF0"/>
    <w:rsid w:val="00D602D1"/>
    <w:rsid w:val="00D6216D"/>
    <w:rsid w:val="00D72CA3"/>
    <w:rsid w:val="00D75DB3"/>
    <w:rsid w:val="00D81CB4"/>
    <w:rsid w:val="00D82AA4"/>
    <w:rsid w:val="00D84BC1"/>
    <w:rsid w:val="00D871D3"/>
    <w:rsid w:val="00D902B9"/>
    <w:rsid w:val="00D95ADD"/>
    <w:rsid w:val="00DA153E"/>
    <w:rsid w:val="00DA179D"/>
    <w:rsid w:val="00DA384A"/>
    <w:rsid w:val="00DA4A5F"/>
    <w:rsid w:val="00DA5A06"/>
    <w:rsid w:val="00DA65D4"/>
    <w:rsid w:val="00DB1AB0"/>
    <w:rsid w:val="00DB447F"/>
    <w:rsid w:val="00DB49AD"/>
    <w:rsid w:val="00DB53D6"/>
    <w:rsid w:val="00DB5EB8"/>
    <w:rsid w:val="00DB7BA6"/>
    <w:rsid w:val="00DC12DD"/>
    <w:rsid w:val="00DC15C9"/>
    <w:rsid w:val="00DC5AB1"/>
    <w:rsid w:val="00DC6328"/>
    <w:rsid w:val="00DC708D"/>
    <w:rsid w:val="00DD1AE3"/>
    <w:rsid w:val="00DD29CA"/>
    <w:rsid w:val="00DD3655"/>
    <w:rsid w:val="00DD7608"/>
    <w:rsid w:val="00DE240E"/>
    <w:rsid w:val="00DE27D0"/>
    <w:rsid w:val="00DE2B33"/>
    <w:rsid w:val="00DE58B5"/>
    <w:rsid w:val="00DF0A78"/>
    <w:rsid w:val="00DF3383"/>
    <w:rsid w:val="00DF3BF8"/>
    <w:rsid w:val="00DF4863"/>
    <w:rsid w:val="00DF4B13"/>
    <w:rsid w:val="00DF5FCD"/>
    <w:rsid w:val="00E01283"/>
    <w:rsid w:val="00E0284F"/>
    <w:rsid w:val="00E02914"/>
    <w:rsid w:val="00E03D9C"/>
    <w:rsid w:val="00E05988"/>
    <w:rsid w:val="00E060B2"/>
    <w:rsid w:val="00E10EAF"/>
    <w:rsid w:val="00E14F8D"/>
    <w:rsid w:val="00E17F46"/>
    <w:rsid w:val="00E22CE0"/>
    <w:rsid w:val="00E24CB8"/>
    <w:rsid w:val="00E25E7A"/>
    <w:rsid w:val="00E27CB7"/>
    <w:rsid w:val="00E32527"/>
    <w:rsid w:val="00E3278E"/>
    <w:rsid w:val="00E3287F"/>
    <w:rsid w:val="00E33AD3"/>
    <w:rsid w:val="00E33D9E"/>
    <w:rsid w:val="00E34EA4"/>
    <w:rsid w:val="00E37FE7"/>
    <w:rsid w:val="00E40233"/>
    <w:rsid w:val="00E41BD8"/>
    <w:rsid w:val="00E422A5"/>
    <w:rsid w:val="00E44538"/>
    <w:rsid w:val="00E45FA4"/>
    <w:rsid w:val="00E46ADB"/>
    <w:rsid w:val="00E4719B"/>
    <w:rsid w:val="00E47E0C"/>
    <w:rsid w:val="00E50D01"/>
    <w:rsid w:val="00E51C5F"/>
    <w:rsid w:val="00E53D9A"/>
    <w:rsid w:val="00E53E38"/>
    <w:rsid w:val="00E56152"/>
    <w:rsid w:val="00E56B7A"/>
    <w:rsid w:val="00E57B18"/>
    <w:rsid w:val="00E57DCC"/>
    <w:rsid w:val="00E65EBF"/>
    <w:rsid w:val="00E66F17"/>
    <w:rsid w:val="00E66FE9"/>
    <w:rsid w:val="00E709F1"/>
    <w:rsid w:val="00E75631"/>
    <w:rsid w:val="00E8185C"/>
    <w:rsid w:val="00E841EA"/>
    <w:rsid w:val="00E86ADB"/>
    <w:rsid w:val="00E87133"/>
    <w:rsid w:val="00E90550"/>
    <w:rsid w:val="00E9158C"/>
    <w:rsid w:val="00E91BD6"/>
    <w:rsid w:val="00E9219C"/>
    <w:rsid w:val="00E9689C"/>
    <w:rsid w:val="00EA0D98"/>
    <w:rsid w:val="00EA205D"/>
    <w:rsid w:val="00EA233E"/>
    <w:rsid w:val="00EA4D4D"/>
    <w:rsid w:val="00EA5F43"/>
    <w:rsid w:val="00EB2ED9"/>
    <w:rsid w:val="00EC0335"/>
    <w:rsid w:val="00EC43CE"/>
    <w:rsid w:val="00EC51FA"/>
    <w:rsid w:val="00EC5677"/>
    <w:rsid w:val="00ED0A9A"/>
    <w:rsid w:val="00ED4090"/>
    <w:rsid w:val="00ED4274"/>
    <w:rsid w:val="00ED6476"/>
    <w:rsid w:val="00ED6FC4"/>
    <w:rsid w:val="00EE0AA3"/>
    <w:rsid w:val="00EE0F77"/>
    <w:rsid w:val="00EE14C3"/>
    <w:rsid w:val="00EE71EC"/>
    <w:rsid w:val="00EF039B"/>
    <w:rsid w:val="00EF0909"/>
    <w:rsid w:val="00EF2A42"/>
    <w:rsid w:val="00F0163B"/>
    <w:rsid w:val="00F02519"/>
    <w:rsid w:val="00F04A2C"/>
    <w:rsid w:val="00F12CB6"/>
    <w:rsid w:val="00F12DA4"/>
    <w:rsid w:val="00F159BF"/>
    <w:rsid w:val="00F161C6"/>
    <w:rsid w:val="00F16A26"/>
    <w:rsid w:val="00F16FF6"/>
    <w:rsid w:val="00F22D9F"/>
    <w:rsid w:val="00F232F3"/>
    <w:rsid w:val="00F23C4A"/>
    <w:rsid w:val="00F247E8"/>
    <w:rsid w:val="00F313BA"/>
    <w:rsid w:val="00F34CEC"/>
    <w:rsid w:val="00F3770A"/>
    <w:rsid w:val="00F3791A"/>
    <w:rsid w:val="00F42AD8"/>
    <w:rsid w:val="00F437E3"/>
    <w:rsid w:val="00F44A2D"/>
    <w:rsid w:val="00F46A0D"/>
    <w:rsid w:val="00F46BE7"/>
    <w:rsid w:val="00F47745"/>
    <w:rsid w:val="00F56434"/>
    <w:rsid w:val="00F56E22"/>
    <w:rsid w:val="00F62937"/>
    <w:rsid w:val="00F6512B"/>
    <w:rsid w:val="00F6545F"/>
    <w:rsid w:val="00F66616"/>
    <w:rsid w:val="00F67287"/>
    <w:rsid w:val="00F73938"/>
    <w:rsid w:val="00F754AF"/>
    <w:rsid w:val="00F81E2A"/>
    <w:rsid w:val="00F84030"/>
    <w:rsid w:val="00F87248"/>
    <w:rsid w:val="00F878F6"/>
    <w:rsid w:val="00F95AB4"/>
    <w:rsid w:val="00F9655C"/>
    <w:rsid w:val="00F97386"/>
    <w:rsid w:val="00FA0DB1"/>
    <w:rsid w:val="00FA0F5D"/>
    <w:rsid w:val="00FA3272"/>
    <w:rsid w:val="00FA470E"/>
    <w:rsid w:val="00FA5C46"/>
    <w:rsid w:val="00FA6A8D"/>
    <w:rsid w:val="00FA7D12"/>
    <w:rsid w:val="00FB0335"/>
    <w:rsid w:val="00FB1878"/>
    <w:rsid w:val="00FB29B5"/>
    <w:rsid w:val="00FB6C2B"/>
    <w:rsid w:val="00FB6E1D"/>
    <w:rsid w:val="00FC0F03"/>
    <w:rsid w:val="00FC1A1E"/>
    <w:rsid w:val="00FC36B1"/>
    <w:rsid w:val="00FC5107"/>
    <w:rsid w:val="00FC583B"/>
    <w:rsid w:val="00FC63DB"/>
    <w:rsid w:val="00FC67B3"/>
    <w:rsid w:val="00FC6CDF"/>
    <w:rsid w:val="00FD01E4"/>
    <w:rsid w:val="00FD452D"/>
    <w:rsid w:val="00FD61DC"/>
    <w:rsid w:val="00FE051C"/>
    <w:rsid w:val="00FE1CBE"/>
    <w:rsid w:val="00FE30BD"/>
    <w:rsid w:val="00FE3B1C"/>
    <w:rsid w:val="00FE6046"/>
    <w:rsid w:val="00FE79AA"/>
    <w:rsid w:val="00FF135C"/>
    <w:rsid w:val="00FF249D"/>
    <w:rsid w:val="00FF3BF5"/>
    <w:rsid w:val="00FF62DA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DA6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7571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90DBD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DE27D0"/>
    <w:rPr>
      <w:color w:val="0000FF"/>
      <w:u w:val="single"/>
    </w:rPr>
  </w:style>
  <w:style w:type="paragraph" w:customStyle="1" w:styleId="ConsPlusTitle">
    <w:name w:val="ConsPlusTitle"/>
    <w:rsid w:val="003E7C6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10784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styleId="aa">
    <w:name w:val="Normal (Web)"/>
    <w:basedOn w:val="a"/>
    <w:uiPriority w:val="99"/>
    <w:unhideWhenUsed/>
    <w:rsid w:val="006C67CA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6C67CA"/>
    <w:rPr>
      <w:b/>
      <w:bCs/>
    </w:rPr>
  </w:style>
  <w:style w:type="paragraph" w:styleId="ac">
    <w:name w:val="List Paragraph"/>
    <w:aliases w:val="Варианты ответов,Абзац списка2,ПАРАГРАФ,Bullet Number,Индексы,Num Bullet 1,FooterText,numbered,Paragraphe de liste1,lp1,ТЗ список,Абзац списка литеральный,ПС - Нумерованный,Абзац списка нумерованный,Подпись рисунка,Абзац маркированнный,UL"/>
    <w:basedOn w:val="a"/>
    <w:link w:val="ad"/>
    <w:uiPriority w:val="34"/>
    <w:qFormat/>
    <w:rsid w:val="00393F09"/>
    <w:pPr>
      <w:ind w:left="720"/>
      <w:contextualSpacing/>
    </w:pPr>
  </w:style>
  <w:style w:type="character" w:styleId="ae">
    <w:name w:val="annotation reference"/>
    <w:basedOn w:val="a0"/>
    <w:semiHidden/>
    <w:unhideWhenUsed/>
    <w:rsid w:val="008815B0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8815B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8815B0"/>
  </w:style>
  <w:style w:type="paragraph" w:styleId="af1">
    <w:name w:val="annotation subject"/>
    <w:basedOn w:val="af"/>
    <w:next w:val="af"/>
    <w:link w:val="af2"/>
    <w:semiHidden/>
    <w:unhideWhenUsed/>
    <w:rsid w:val="008815B0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8815B0"/>
    <w:rPr>
      <w:b/>
      <w:bCs/>
    </w:rPr>
  </w:style>
  <w:style w:type="character" w:customStyle="1" w:styleId="ad">
    <w:name w:val="Абзац списка Знак"/>
    <w:aliases w:val="Варианты ответов Знак,Абзац списка2 Знак,ПАРАГРАФ Знак,Bullet Number Знак,Индексы Знак,Num Bullet 1 Знак,FooterText Знак,numbered Знак,Paragraphe de liste1 Знак,lp1 Знак,ТЗ список Знак,Абзац списка литеральный Знак,Подпись рисунка Знак"/>
    <w:basedOn w:val="a0"/>
    <w:link w:val="ac"/>
    <w:uiPriority w:val="34"/>
    <w:qFormat/>
    <w:rsid w:val="004E2FD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DA6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7571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90DBD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DE27D0"/>
    <w:rPr>
      <w:color w:val="0000FF"/>
      <w:u w:val="single"/>
    </w:rPr>
  </w:style>
  <w:style w:type="paragraph" w:customStyle="1" w:styleId="ConsPlusTitle">
    <w:name w:val="ConsPlusTitle"/>
    <w:rsid w:val="003E7C6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10784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styleId="aa">
    <w:name w:val="Normal (Web)"/>
    <w:basedOn w:val="a"/>
    <w:uiPriority w:val="99"/>
    <w:unhideWhenUsed/>
    <w:rsid w:val="006C67CA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6C67CA"/>
    <w:rPr>
      <w:b/>
      <w:bCs/>
    </w:rPr>
  </w:style>
  <w:style w:type="paragraph" w:styleId="ac">
    <w:name w:val="List Paragraph"/>
    <w:aliases w:val="Варианты ответов,Абзац списка2,ПАРАГРАФ,Bullet Number,Индексы,Num Bullet 1,FooterText,numbered,Paragraphe de liste1,lp1,ТЗ список,Абзац списка литеральный,ПС - Нумерованный,Абзац списка нумерованный,Подпись рисунка,Абзац маркированнный,UL"/>
    <w:basedOn w:val="a"/>
    <w:link w:val="ad"/>
    <w:uiPriority w:val="34"/>
    <w:qFormat/>
    <w:rsid w:val="00393F09"/>
    <w:pPr>
      <w:ind w:left="720"/>
      <w:contextualSpacing/>
    </w:pPr>
  </w:style>
  <w:style w:type="character" w:styleId="ae">
    <w:name w:val="annotation reference"/>
    <w:basedOn w:val="a0"/>
    <w:semiHidden/>
    <w:unhideWhenUsed/>
    <w:rsid w:val="008815B0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8815B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8815B0"/>
  </w:style>
  <w:style w:type="paragraph" w:styleId="af1">
    <w:name w:val="annotation subject"/>
    <w:basedOn w:val="af"/>
    <w:next w:val="af"/>
    <w:link w:val="af2"/>
    <w:semiHidden/>
    <w:unhideWhenUsed/>
    <w:rsid w:val="008815B0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8815B0"/>
    <w:rPr>
      <w:b/>
      <w:bCs/>
    </w:rPr>
  </w:style>
  <w:style w:type="character" w:customStyle="1" w:styleId="ad">
    <w:name w:val="Абзац списка Знак"/>
    <w:aliases w:val="Варианты ответов Знак,Абзац списка2 Знак,ПАРАГРАФ Знак,Bullet Number Знак,Индексы Знак,Num Bullet 1 Знак,FooterText Знак,numbered Знак,Paragraphe de liste1 Знак,lp1 Знак,ТЗ список Знак,Абзац списка литеральный Знак,Подпись рисунка Знак"/>
    <w:basedOn w:val="a0"/>
    <w:link w:val="ac"/>
    <w:uiPriority w:val="34"/>
    <w:qFormat/>
    <w:rsid w:val="004E2F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121087&amp;dst=100142" TargetMode="External"/><Relationship Id="rId18" Type="http://schemas.openxmlformats.org/officeDocument/2006/relationships/hyperlink" Target="https://ssmsp.lenreg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3266350B3B5B66610C88C225B6869972D50DF4E72C8F508A04A8FA50EFA0674BE8E99B5D8D591841CE19DED3FCB107DFDDFFC69D5BA6A68A1l6K" TargetMode="External"/><Relationship Id="rId17" Type="http://schemas.openxmlformats.org/officeDocument/2006/relationships/hyperlink" Target="https://ssmsp.lenre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smsp.lenreg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3266350B3B5B66610C88C225B6869972D50DF4E72C8F508A04A8FA50EFA0674BE8E99B5D8D5938011E19DED3FCB107DFDDFFC69D5BA6A68A1l6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9794" TargetMode="External"/><Relationship Id="rId10" Type="http://schemas.openxmlformats.org/officeDocument/2006/relationships/hyperlink" Target="https://ssmsp.lenreg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smsp.lenreg.ru" TargetMode="External"/><Relationship Id="rId14" Type="http://schemas.openxmlformats.org/officeDocument/2006/relationships/hyperlink" Target="https://login.consultant.ru/link/?req=doc&amp;base=LAW&amp;n=4529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6231C-A811-49D5-8AF4-D4DB97E2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4560</Words>
  <Characters>25993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ЛО</Company>
  <LinksUpToDate>false</LinksUpToDate>
  <CharactersWithSpaces>30493</CharactersWithSpaces>
  <SharedDoc>false</SharedDoc>
  <HLinks>
    <vt:vector size="24" baseType="variant"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https://gu.lenobl.ru/Pgu/</vt:lpwstr>
      </vt:variant>
      <vt:variant>
        <vt:lpwstr/>
      </vt:variant>
      <vt:variant>
        <vt:i4>5177433</vt:i4>
      </vt:variant>
      <vt:variant>
        <vt:i4>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8192058</vt:i4>
      </vt:variant>
      <vt:variant>
        <vt:i4>3</vt:i4>
      </vt:variant>
      <vt:variant>
        <vt:i4>0</vt:i4>
      </vt:variant>
      <vt:variant>
        <vt:i4>5</vt:i4>
      </vt:variant>
      <vt:variant>
        <vt:lpwstr>http://www.813.ru/</vt:lpwstr>
      </vt:variant>
      <vt:variant>
        <vt:lpwstr/>
      </vt:variant>
      <vt:variant>
        <vt:i4>7209067</vt:i4>
      </vt:variant>
      <vt:variant>
        <vt:i4>0</vt:i4>
      </vt:variant>
      <vt:variant>
        <vt:i4>0</vt:i4>
      </vt:variant>
      <vt:variant>
        <vt:i4>5</vt:i4>
      </vt:variant>
      <vt:variant>
        <vt:lpwstr>http://www.small.lenobl.ru/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Маркелова</dc:creator>
  <cp:lastModifiedBy>Дарья Леонидовна Бульина</cp:lastModifiedBy>
  <cp:revision>3</cp:revision>
  <cp:lastPrinted>2021-07-15T06:00:00Z</cp:lastPrinted>
  <dcterms:created xsi:type="dcterms:W3CDTF">2024-04-26T13:20:00Z</dcterms:created>
  <dcterms:modified xsi:type="dcterms:W3CDTF">2024-04-26T13:21:00Z</dcterms:modified>
</cp:coreProperties>
</file>