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4155"/>
        <w:gridCol w:w="2149"/>
        <w:gridCol w:w="2149"/>
        <w:gridCol w:w="2150"/>
      </w:tblGrid>
      <w:tr w:rsidR="00B43FD0">
        <w:trPr>
          <w:trHeight w:hRule="exact" w:val="573"/>
        </w:trPr>
        <w:tc>
          <w:tcPr>
            <w:tcW w:w="15618" w:type="dxa"/>
            <w:gridSpan w:val="6"/>
          </w:tcPr>
          <w:p w:rsidR="00B43FD0" w:rsidRDefault="00B43FD0">
            <w:bookmarkStart w:id="0" w:name="_GoBack"/>
            <w:bookmarkEnd w:id="0"/>
          </w:p>
        </w:tc>
      </w:tr>
      <w:tr w:rsidR="00B43FD0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B43FD0">
        <w:trPr>
          <w:trHeight w:hRule="exact" w:val="43"/>
        </w:trPr>
        <w:tc>
          <w:tcPr>
            <w:tcW w:w="15618" w:type="dxa"/>
            <w:gridSpan w:val="6"/>
          </w:tcPr>
          <w:p w:rsidR="00B43FD0" w:rsidRDefault="00B43FD0"/>
        </w:tc>
      </w:tr>
      <w:tr w:rsidR="00B43FD0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B43FD0">
        <w:trPr>
          <w:trHeight w:hRule="exact" w:val="43"/>
        </w:trPr>
        <w:tc>
          <w:tcPr>
            <w:tcW w:w="15618" w:type="dxa"/>
            <w:gridSpan w:val="6"/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Создание благоприятных условий для осуществления деятельности самозанятыми гражданами</w:t>
            </w:r>
          </w:p>
        </w:tc>
      </w:tr>
      <w:tr w:rsidR="00B43FD0">
        <w:trPr>
          <w:trHeight w:hRule="exact"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B43FD0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благоприятных условий для осуществления деятельности самозанятыми гражданами</w:t>
            </w:r>
          </w:p>
        </w:tc>
      </w:tr>
      <w:tr w:rsidR="00B43FD0">
        <w:trPr>
          <w:trHeight w:hRule="exact" w:val="5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самозанятых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05.12.2018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</w:tr>
      <w:tr w:rsidR="00B43FD0">
        <w:trPr>
          <w:trHeight w:hRule="exact" w:val="9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</w:tr>
      <w:tr w:rsidR="00B43FD0">
        <w:trPr>
          <w:trHeight w:hRule="exact"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Председатель комитета по развитию малого, среднего бизнеса и потребительского рынка Ленинградской области</w:t>
            </w:r>
          </w:p>
        </w:tc>
      </w:tr>
      <w:tr w:rsidR="00B43FD0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Татаринова Н.С.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</w:tr>
      <w:tr w:rsidR="00B43FD0">
        <w:trPr>
          <w:trHeight w:hRule="exact" w:val="975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B43FD0">
        <w:trPr>
          <w:trHeight w:hRule="exact" w:val="716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Направление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(подпрограмма)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Федеральные проекты, входящие в состав национальных проектов</w:t>
            </w:r>
          </w:p>
        </w:tc>
      </w:tr>
    </w:tbl>
    <w:p w:rsidR="00B43FD0" w:rsidRDefault="00B43FD0">
      <w:pPr>
        <w:sectPr w:rsidR="00B43FD0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006"/>
        <w:gridCol w:w="716"/>
        <w:gridCol w:w="860"/>
        <w:gridCol w:w="143"/>
        <w:gridCol w:w="287"/>
        <w:gridCol w:w="430"/>
        <w:gridCol w:w="143"/>
        <w:gridCol w:w="286"/>
        <w:gridCol w:w="574"/>
        <w:gridCol w:w="286"/>
        <w:gridCol w:w="143"/>
        <w:gridCol w:w="574"/>
        <w:gridCol w:w="143"/>
        <w:gridCol w:w="286"/>
        <w:gridCol w:w="144"/>
        <w:gridCol w:w="143"/>
        <w:gridCol w:w="143"/>
        <w:gridCol w:w="144"/>
        <w:gridCol w:w="143"/>
        <w:gridCol w:w="143"/>
        <w:gridCol w:w="430"/>
        <w:gridCol w:w="143"/>
        <w:gridCol w:w="430"/>
        <w:gridCol w:w="143"/>
        <w:gridCol w:w="144"/>
        <w:gridCol w:w="143"/>
        <w:gridCol w:w="143"/>
        <w:gridCol w:w="143"/>
        <w:gridCol w:w="287"/>
        <w:gridCol w:w="143"/>
        <w:gridCol w:w="144"/>
        <w:gridCol w:w="143"/>
        <w:gridCol w:w="286"/>
        <w:gridCol w:w="144"/>
        <w:gridCol w:w="286"/>
        <w:gridCol w:w="144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287"/>
        <w:gridCol w:w="860"/>
        <w:gridCol w:w="286"/>
        <w:gridCol w:w="287"/>
      </w:tblGrid>
      <w:tr w:rsidR="00B43FD0">
        <w:trPr>
          <w:trHeight w:hRule="exact" w:val="430"/>
        </w:trPr>
        <w:tc>
          <w:tcPr>
            <w:tcW w:w="15618" w:type="dxa"/>
            <w:gridSpan w:val="52"/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573" w:type="dxa"/>
            <w:gridSpan w:val="2"/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448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00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331" w:type="dxa"/>
            <w:gridSpan w:val="5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229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самозанятых граждан, зафиксировавших свой статус и применяющих специа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льный налоговый режим «Налог на профессиональный доход» (НПД), накопленным итогом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14,3170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19,1380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21,5680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25,2470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618" w:type="dxa"/>
            <w:gridSpan w:val="52"/>
            <w:tcBorders>
              <w:top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B43FD0" w:rsidRDefault="00B43FD0"/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2023 году</w:t>
            </w:r>
          </w:p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872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6304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2023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42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4872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87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</w:tc>
        <w:tc>
          <w:tcPr>
            <w:tcW w:w="12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24,0150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24,0150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618" w:type="dxa"/>
            <w:gridSpan w:val="52"/>
            <w:tcBorders>
              <w:top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B43FD0" w:rsidRDefault="00B43FD0"/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16191" w:type="dxa"/>
            <w:gridSpan w:val="54"/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4. Результаты регионального проекта</w:t>
            </w:r>
          </w:p>
        </w:tc>
      </w:tr>
      <w:tr w:rsidR="00B43FD0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B43FD0" w:rsidRDefault="00B43FD0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5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220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рублей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2019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2,8000</w:t>
            </w: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4,9000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6,9000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6,9000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Государственными микрофинансовыми организациями обеспечено предоставление финансовых ресурсов для самозанятых граждан по льготной ставке не превышающей 1,5 размера ключевой ставки Банка России, в размере до 1 млн. рублей сроком на 3 года</w:t>
            </w:r>
          </w:p>
          <w:p w:rsidR="00B43FD0" w:rsidRDefault="00B43FD0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ыполнение работ)</w:t>
            </w:r>
          </w:p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219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93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мозанятым гражданам обеспечено предоставление комплекса информационно-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2019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0,1900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0,3330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0,5860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0,6870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​Инфраструктурой поддержки субъектов МСП и федеральными институтами </w:t>
            </w:r>
          </w:p>
          <w:p w:rsidR="00B43FD0" w:rsidRDefault="00B43FD0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43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B43FD0" w:rsidRDefault="00B43FD0"/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287"/>
        </w:trPr>
        <w:tc>
          <w:tcPr>
            <w:tcW w:w="16191" w:type="dxa"/>
            <w:gridSpan w:val="54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618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B43FD0" w:rsidRDefault="00B43FD0"/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№ п/п</w:t>
            </w:r>
          </w:p>
          <w:p w:rsidR="00B43FD0" w:rsidRDefault="00B43FD0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том числе  прошедших программы обучения)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 оказаны информационно-консультационные и образовательные услуги самозатятым гражданам (центрами компетенций) в оффлайн и онлайн форматах.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самозанятых граждан, получивших услуги,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том числе прошедших программы обучения, составит: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2021 году - 0,19 тыс. чел;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2022 году - 0,333 тыс.чел.;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2023 году - 0,586 тыс.чел.;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2024 году - 0,687 тыс.чел.</w:t>
            </w:r>
          </w:p>
          <w:p w:rsidR="00B43FD0" w:rsidRDefault="00B43FD0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222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220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330"/>
        </w:trPr>
        <w:tc>
          <w:tcPr>
            <w:tcW w:w="15904" w:type="dxa"/>
            <w:gridSpan w:val="53"/>
            <w:tcBorders>
              <w:top w:val="single" w:sz="5" w:space="0" w:color="000000"/>
            </w:tcBorders>
          </w:tcPr>
          <w:p w:rsidR="00B43FD0" w:rsidRDefault="00B43FD0"/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143"/>
        </w:trPr>
        <w:tc>
          <w:tcPr>
            <w:tcW w:w="16191" w:type="dxa"/>
            <w:gridSpan w:val="54"/>
          </w:tcPr>
          <w:p w:rsidR="00B43FD0" w:rsidRDefault="00B43FD0"/>
        </w:tc>
      </w:tr>
      <w:tr w:rsidR="00B43FD0">
        <w:trPr>
          <w:trHeight w:hRule="exact" w:val="287"/>
        </w:trPr>
        <w:tc>
          <w:tcPr>
            <w:tcW w:w="16191" w:type="dxa"/>
            <w:gridSpan w:val="54"/>
          </w:tcPr>
          <w:p w:rsidR="00B43FD0" w:rsidRDefault="00B43FD0"/>
        </w:tc>
      </w:tr>
      <w:tr w:rsidR="00B43FD0">
        <w:trPr>
          <w:trHeight w:hRule="exact" w:val="429"/>
        </w:trPr>
        <w:tc>
          <w:tcPr>
            <w:tcW w:w="15904" w:type="dxa"/>
            <w:gridSpan w:val="53"/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144"/>
        </w:trPr>
        <w:tc>
          <w:tcPr>
            <w:tcW w:w="860" w:type="dxa"/>
            <w:gridSpan w:val="3"/>
            <w:shd w:val="clear" w:color="auto" w:fill="auto"/>
          </w:tcPr>
          <w:p w:rsidR="00B43FD0" w:rsidRDefault="004C5E6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lastRenderedPageBreak/>
              <w:t>0</w:t>
            </w:r>
          </w:p>
          <w:p w:rsidR="00B43FD0" w:rsidRDefault="004C5E6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50"/>
            <w:shd w:val="clear" w:color="auto" w:fill="auto"/>
            <w:vAlign w:val="center"/>
          </w:tcPr>
          <w:p w:rsidR="00B43FD0" w:rsidRDefault="00B43FD0"/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53"/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B43FD0" w:rsidRDefault="00B43FD0"/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143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</w:tcPr>
          <w:p w:rsidR="00B43FD0" w:rsidRDefault="00B43FD0"/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B43FD0" w:rsidRDefault="00B43FD0"/>
        </w:tc>
        <w:tc>
          <w:tcPr>
            <w:tcW w:w="1490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676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йн и онлайн форматах (количество самозанятых граждан, получивших услуги, в том числе  прошедших программы обучения)</w:t>
            </w:r>
          </w:p>
        </w:tc>
        <w:tc>
          <w:tcPr>
            <w:tcW w:w="14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7 922,24</w:t>
            </w:r>
          </w:p>
        </w:tc>
        <w:tc>
          <w:tcPr>
            <w:tcW w:w="143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13 199,10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11 110,30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11 110,30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67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4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7 922,24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13 199,10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11 110,30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11 110,30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7 922,24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13 199,10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11 110,30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11 110,30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444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7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7 922,24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13 199,10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6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7 922,24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13 199,10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7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5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44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444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602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544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53"/>
            <w:tcBorders>
              <w:top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15618" w:type="dxa"/>
            <w:gridSpan w:val="52"/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Ленинградская область в части бюджетных ассигнований, предусмотренных на финансовое обеспечение реализации регионального проекта в 2023 году</w:t>
            </w:r>
          </w:p>
          <w:p w:rsidR="00B43FD0" w:rsidRDefault="00B43FD0"/>
        </w:tc>
        <w:tc>
          <w:tcPr>
            <w:tcW w:w="573" w:type="dxa"/>
            <w:gridSpan w:val="2"/>
          </w:tcPr>
          <w:p w:rsidR="00B43FD0" w:rsidRDefault="00B43FD0"/>
        </w:tc>
      </w:tr>
      <w:tr w:rsidR="00B43FD0">
        <w:trPr>
          <w:trHeight w:hRule="exact" w:val="144"/>
        </w:trPr>
        <w:tc>
          <w:tcPr>
            <w:tcW w:w="15904" w:type="dxa"/>
            <w:gridSpan w:val="53"/>
            <w:tcBorders>
              <w:bottom w:val="single" w:sz="5" w:space="0" w:color="000000"/>
            </w:tcBorders>
          </w:tcPr>
          <w:p w:rsidR="00B43FD0" w:rsidRDefault="00B43FD0"/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42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94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2023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67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Самозанятым гражданам обеспечено предоставление комплекса информационно-консульт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исле  прошедших программы обучения)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11 110,30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67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445"/>
        </w:trPr>
        <w:tc>
          <w:tcPr>
            <w:tcW w:w="501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11 110,30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11 110,30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43FD0" w:rsidRDefault="00B43FD0"/>
        </w:tc>
      </w:tr>
    </w:tbl>
    <w:p w:rsidR="00B43FD0" w:rsidRDefault="00B43FD0">
      <w:pPr>
        <w:sectPr w:rsidR="00B43FD0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717"/>
        <w:gridCol w:w="2292"/>
        <w:gridCol w:w="1147"/>
        <w:gridCol w:w="1289"/>
        <w:gridCol w:w="287"/>
      </w:tblGrid>
      <w:tr w:rsidR="00B43FD0"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11176" w:type="dxa"/>
            <w:gridSpan w:val="8"/>
          </w:tcPr>
          <w:p w:rsidR="00B43FD0" w:rsidRDefault="00B43FD0"/>
        </w:tc>
        <w:tc>
          <w:tcPr>
            <w:tcW w:w="4728" w:type="dxa"/>
            <w:gridSpan w:val="3"/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11176" w:type="dxa"/>
            <w:gridSpan w:val="8"/>
          </w:tcPr>
          <w:p w:rsidR="00B43FD0" w:rsidRDefault="00B43FD0"/>
        </w:tc>
        <w:tc>
          <w:tcPr>
            <w:tcW w:w="4728" w:type="dxa"/>
            <w:gridSpan w:val="3"/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самозанятых</w:t>
            </w:r>
          </w:p>
        </w:tc>
        <w:tc>
          <w:tcPr>
            <w:tcW w:w="287" w:type="dxa"/>
          </w:tcPr>
          <w:p w:rsidR="00B43FD0" w:rsidRDefault="00B43FD0"/>
        </w:tc>
      </w:tr>
      <w:tr w:rsidR="00B43FD0">
        <w:trPr>
          <w:trHeight w:hRule="exact" w:val="143"/>
        </w:trPr>
        <w:tc>
          <w:tcPr>
            <w:tcW w:w="860" w:type="dxa"/>
            <w:shd w:val="clear" w:color="auto" w:fill="auto"/>
          </w:tcPr>
          <w:p w:rsidR="00B43FD0" w:rsidRDefault="004C5E6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B43FD0" w:rsidRDefault="004C5E6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11"/>
            <w:shd w:val="clear" w:color="auto" w:fill="auto"/>
            <w:vAlign w:val="center"/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B43FD0">
        <w:trPr>
          <w:trHeight w:hRule="exact" w:val="430"/>
        </w:trPr>
        <w:tc>
          <w:tcPr>
            <w:tcW w:w="16191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</w:tr>
      <w:tr w:rsidR="00B43FD0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</w:t>
            </w:r>
          </w:p>
          <w:p w:rsidR="00B43FD0" w:rsidRDefault="00B43FD0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ежегодно)"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01.01.2021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Рогачева Е.А.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Государственными микрофинансовыми организациями обеспечено предоставление финансовых ресурсов для самозанятых граждан по льготной ставке не превышающей 1,5 размера ключевой ставки Банка России, в размере до 1 млн. рублей сроком на 3 года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46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мониторинг достижения результата регионального проекта", значение: 0.0000, Условная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4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мониторинг достижения результата регионального проекта", значение: 0.0000, Условная единица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мониторинг достижения результата регионального проекта", значение: 0.0000, Условная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мониторинг достижения результата регионального проекта",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04.11.2022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проведении мониторинга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 данных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3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Рогачева Е.А.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 данных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мониторинг достижения результатов регионального проекта", значение: 0.0000, Условная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"Самозанятым гражданам обеспечено предоставление микрозаймов по льготной ставке государственными микрофинансовыми организациями", значение: 2.0000, Миллион рублей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05.04.2023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мосвязь с иными результатами и контрольными точкам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"Самозанятым гражданам обеспечено предоставление микрозаймов по льготной ставке государственными микрофинансовыми организациями", значение: 4.0000, Миллион рублей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Ленинградской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"Самозанятым гражданам обеспечено предоставление микрозаймов по льготной ставке государственными микрофинансовыми организациями", значение: 6.0000, Миллион рублей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04.10.2023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"Самозанятым гражданам обеспечено предоставление микрозаймов по льготной ставке 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07.11.2023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государственными микрофинансовыми организациями"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Ленинградской 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1.0000,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Нерушай С.И.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"Самозанятым гражданам обеспечено предоставление микрозаймов по льготной ставке государственными микрофинансовыми организациями", значение: 6.9000, Миллион рублей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2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0.0000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Нерушай С.И.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268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</w:t>
            </w:r>
          </w:p>
          <w:p w:rsidR="00B43FD0" w:rsidRDefault="00B43FD0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ий) в оффлайн и онлайн форматах (количество самозанятых граждан, получивших услуги, в том числе прошедших программы обучения)"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01.01.2021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​Инфраструктурой поддержки субъектов МСП и федеральными институтами развития оказаны информационно-консультационные и образовательные услуги самозатятым гражданам (центрами компетенций) в оффлайн и онлайн фор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матах.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самозанятых граждан, получивших услуги, в том числе прошедших программы обучения, составит: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2021 году - 0,19 тыс. чел;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в 2022 году - 0,333 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267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тыс.чел.;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2023 году - 0,586 тыс.чел.;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 2024 году - 0,687 тыс.чел.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7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"Ленинградской областью 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расходовании средств 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расходование субсидии до конца 2021 года", значение: 0.0000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субсидии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"Реализован план мероприятий по оказанию комплекса услуг в рамках регионального проекта"Создание благоприятных условий для осуществления деятельности самозанятым гражданам"", значение: 0.0000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значений результата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28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в 2022 году субсидии из федерального бюджета бюджету Ленинградской области на государственную поддержку субъектов малого и среднего предпринимательства", значение: 0.0000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Ожегина Е.В.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о предоставлении субсидии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мониторинг достижения результата регионального проекта", значение: 0.0000, Условная единица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05.04.2022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мониторинг достижения результата регионального проекта", значение: 0.0000, Условная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06.07.2022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Береснев В.А.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 мониторинг достижения результата регионального проекта", значение: 0.0000, Условная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05.10.2022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3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0.3300, Тысяча человек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 данных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об использовании межбюджетных трансфертов", Условная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 данных</w:t>
            </w:r>
          </w:p>
          <w:p w:rsidR="00B43FD0" w:rsidRDefault="00B43FD0"/>
        </w:tc>
      </w:tr>
      <w:tr w:rsidR="00B43FD0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"Ленинградской областью обеспечено расходование субсидии до конца 2022 года", значение: 0.0000, Условная единица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расходовании средств 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бсидии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"Реализован план мероприятий по оказанию комплекса услуг в рамках регионального проекта"Создание благоприятных условий для осуществления деятельности самозанятым гражданам"", значение: 0.0000, Условная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значений результата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в 2023 году субсидии из федерального бюджета бюджету Ленинградской области на государственную поддержку субъектов малого и среднего предпринимательства", значение: 0.0000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Рогачева Е.А.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о предоставлении субсидии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3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(физическому) лицу (соглашение 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15.02.2023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Нерушай С.И.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Фонду "Фонд поддержки предпринимательства и 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ическая информация</w:t>
            </w:r>
          </w:p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предоставлении субсидии юридическому (физическому) лицу включено в реестр соглашений)", значение: 1.0000, Единица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промышленности Ленинградской области, микрокредитная компания" субсидии 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самозанятых граждан, получивших услуги, в том числе прошедших программы обучения", значение: 0.1500, Тысяча человек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самозанятых граждан, получивших услуги, в том числе прошедших программы обучения", значение: 0.3000, Тысяча человек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2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самозанятых граждан, получивших услуги, в том числе прошедших программы обучения", значение: 0.5000, Тысяча человек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04.10.2023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Ленинградской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"Количество самозанятых граждан, получивших услуги, в том числе прошедших программы обучения", значение: 0.5800, Тысяча человек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нинградской 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в 2024 году субсидии из федерального бюджета бюджету Ленинградской области на государственную поддержку субъектов малого и среднего предпринимательства"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и контрольными точкам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Ожегина Е.В.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Соглашение о предоставлении субсидии 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выполнены)", значение: 1.0000,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"Ленинградской областью обеспечено расходование субсидии до конца 2023 года"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расходовании средств субсидии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3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"Реализован план мероприятий по оказанию комплекса услуг в рамках регионального проекта"Создание 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единого органа управления организациями инфраструктуры поддержки субъектов МСП о 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информация</w:t>
            </w:r>
          </w:p>
          <w:p w:rsidR="00B43FD0" w:rsidRDefault="00B43FD0"/>
        </w:tc>
      </w:tr>
      <w:tr w:rsidR="00B43FD0"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B43FD0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B43FD0"/>
        </w:tc>
      </w:tr>
      <w:tr w:rsidR="00B43FD0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благоприятных условий для осуществления деятельности самозанятым гражданам""</w:t>
            </w:r>
          </w:p>
          <w:p w:rsidR="00B43FD0" w:rsidRDefault="00B43FD0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плана мероприятий и достижении значений результата</w:t>
            </w:r>
          </w:p>
          <w:p w:rsidR="00B43FD0" w:rsidRDefault="00B43FD0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B43FD0"/>
        </w:tc>
      </w:tr>
      <w:tr w:rsidR="00B43FD0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"Ленинградской областью обеспечено расходование субсидии до конца 2024 года"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Орлова Г.М.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расходовании средств субсидии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  <w:tr w:rsidR="00B43FD0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"Реализован план мероприятий по оказанию комплекса услуг в рамках регионального проекта"Создание благоприятных условий для осуществления деятельности самозанятым гражданам"", Условная единица</w:t>
            </w:r>
          </w:p>
          <w:p w:rsidR="00B43FD0" w:rsidRDefault="00B43FD0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и контрольными точками отсутствует</w:t>
            </w:r>
          </w:p>
          <w:p w:rsidR="00B43FD0" w:rsidRDefault="00B43FD0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B43FD0" w:rsidRDefault="00B43FD0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Аверин В.М.</w:t>
            </w:r>
          </w:p>
          <w:p w:rsidR="00B43FD0" w:rsidRDefault="00B43FD0"/>
        </w:tc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единого органа управления организациями инфраструктуры поддержки субъектов МСП о реализации плана мероприятий и достижении значений результата</w:t>
            </w:r>
          </w:p>
          <w:p w:rsidR="00B43FD0" w:rsidRDefault="00B43FD0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43FD0" w:rsidRDefault="00B43FD0"/>
        </w:tc>
      </w:tr>
      <w:tr w:rsidR="00B43FD0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3FD0" w:rsidRDefault="00B43FD0"/>
        </w:tc>
      </w:tr>
    </w:tbl>
    <w:p w:rsidR="00B43FD0" w:rsidRDefault="00B43FD0">
      <w:pPr>
        <w:sectPr w:rsidR="00B43FD0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439"/>
        <w:gridCol w:w="3009"/>
        <w:gridCol w:w="3295"/>
        <w:gridCol w:w="2866"/>
        <w:gridCol w:w="2293"/>
        <w:gridCol w:w="26"/>
      </w:tblGrid>
      <w:tr w:rsidR="00B43FD0">
        <w:trPr>
          <w:trHeight w:hRule="exact" w:val="287"/>
        </w:trPr>
        <w:tc>
          <w:tcPr>
            <w:tcW w:w="15618" w:type="dxa"/>
            <w:gridSpan w:val="6"/>
            <w:vMerge w:val="restart"/>
            <w:shd w:val="clear" w:color="auto" w:fill="auto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14" w:type="dxa"/>
          </w:tcPr>
          <w:p w:rsidR="00B43FD0" w:rsidRDefault="00B43FD0"/>
        </w:tc>
      </w:tr>
      <w:tr w:rsidR="00B43FD0">
        <w:trPr>
          <w:trHeight w:hRule="exact" w:val="143"/>
        </w:trPr>
        <w:tc>
          <w:tcPr>
            <w:tcW w:w="15618" w:type="dxa"/>
            <w:gridSpan w:val="6"/>
            <w:vMerge/>
            <w:shd w:val="clear" w:color="auto" w:fill="auto"/>
          </w:tcPr>
          <w:p w:rsidR="00B43FD0" w:rsidRDefault="00B43FD0"/>
        </w:tc>
        <w:tc>
          <w:tcPr>
            <w:tcW w:w="14" w:type="dxa"/>
          </w:tcPr>
          <w:p w:rsidR="00B43FD0" w:rsidRDefault="00B43FD0"/>
        </w:tc>
      </w:tr>
      <w:tr w:rsidR="00B43FD0">
        <w:trPr>
          <w:trHeight w:hRule="exact" w:val="430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Участники регионального проекта</w:t>
            </w:r>
          </w:p>
          <w:p w:rsidR="00B43FD0" w:rsidRDefault="00B43FD0"/>
        </w:tc>
        <w:tc>
          <w:tcPr>
            <w:tcW w:w="14" w:type="dxa"/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Председатель 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859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Татаринова Н. С.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Рогачева Е.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574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Общие организационные мероприятия по региональному проекту</w:t>
            </w:r>
          </w:p>
          <w:p w:rsidR="00B43FD0" w:rsidRDefault="00B43FD0"/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57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Маркелова Г. С.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  <w:p w:rsidR="00B43FD0" w:rsidRDefault="00B43FD0"/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Рогачева Е.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ресурсной поддержки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975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йн и онлайн форматах (количество самозанятых граждан, получивших услуги, в том числе прошедших программы обучения)</w:t>
            </w:r>
          </w:p>
          <w:p w:rsidR="00B43FD0" w:rsidRDefault="00B43FD0"/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Орлова Г. М.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развития малого и среднего бизнеса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Береснев В.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Фонда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Нерушай С. И.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71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Ожегина Е. В.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Рогачева Е.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  <w:tr w:rsidR="00B43FD0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Некрасова А. Ю.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специалист отдела развития малого и среднего бизнеса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Орлова Г. М.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43FD0" w:rsidRDefault="004C5E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B43FD0" w:rsidRDefault="00B43FD0"/>
        </w:tc>
      </w:tr>
    </w:tbl>
    <w:p w:rsidR="004C5E67" w:rsidRDefault="004C5E67"/>
    <w:sectPr w:rsidR="004C5E67">
      <w:pgSz w:w="16834" w:h="11909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B43FD0"/>
    <w:rsid w:val="004C5E67"/>
    <w:rsid w:val="007B57BF"/>
    <w:rsid w:val="00B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RP_Podderzhka_samozanyatyx</vt:lpstr>
    </vt:vector>
  </TitlesOfParts>
  <Company>Stimulsoft Reports 2019.3.4 from 5 August 2019</Company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RP_Podderzhka_samozanyatyx</dc:title>
  <dc:subject>RP_Podderzhka_samozanyatyx</dc:subject>
  <dc:creator>Дарья Владимировна Ходакова</dc:creator>
  <cp:lastModifiedBy>Дарья Владимировна Ходакова</cp:lastModifiedBy>
  <cp:revision>2</cp:revision>
  <dcterms:created xsi:type="dcterms:W3CDTF">2023-06-19T14:31:00Z</dcterms:created>
  <dcterms:modified xsi:type="dcterms:W3CDTF">2023-06-19T14:31:00Z</dcterms:modified>
</cp:coreProperties>
</file>