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A6" w:rsidRPr="00D25F7D" w:rsidRDefault="00936230" w:rsidP="00DB7BA6">
      <w:pPr>
        <w:jc w:val="center"/>
        <w:rPr>
          <w:b/>
          <w:sz w:val="28"/>
          <w:szCs w:val="28"/>
        </w:rPr>
      </w:pPr>
      <w:bookmarkStart w:id="0" w:name="_GoBack"/>
      <w:bookmarkEnd w:id="0"/>
      <w:r w:rsidRPr="00D25F7D">
        <w:rPr>
          <w:b/>
          <w:sz w:val="28"/>
          <w:szCs w:val="28"/>
        </w:rPr>
        <w:t xml:space="preserve">Объявление о проведении отбора </w:t>
      </w:r>
    </w:p>
    <w:p w:rsidR="00936230" w:rsidRPr="009F39B4" w:rsidRDefault="00DB7BA6" w:rsidP="00DB7BA6">
      <w:pPr>
        <w:jc w:val="center"/>
        <w:rPr>
          <w:b/>
          <w:sz w:val="28"/>
          <w:szCs w:val="28"/>
        </w:rPr>
      </w:pPr>
      <w:r w:rsidRPr="00D25F7D">
        <w:rPr>
          <w:b/>
          <w:sz w:val="28"/>
          <w:szCs w:val="28"/>
        </w:rPr>
        <w:t xml:space="preserve">среди субъектов </w:t>
      </w:r>
      <w:r w:rsidRPr="00B84510">
        <w:rPr>
          <w:b/>
          <w:sz w:val="28"/>
          <w:szCs w:val="28"/>
        </w:rPr>
        <w:t xml:space="preserve">малого и среднего предпринимательства </w:t>
      </w:r>
      <w:r w:rsidR="006667C9" w:rsidRPr="00B84510">
        <w:rPr>
          <w:b/>
          <w:sz w:val="28"/>
          <w:szCs w:val="28"/>
        </w:rPr>
        <w:br/>
      </w:r>
      <w:r w:rsidRPr="00B84510">
        <w:rPr>
          <w:b/>
          <w:sz w:val="28"/>
          <w:szCs w:val="28"/>
        </w:rPr>
        <w:t xml:space="preserve">Ленинградской области </w:t>
      </w:r>
      <w:r w:rsidR="00B5525A" w:rsidRPr="00D67CB8">
        <w:rPr>
          <w:b/>
          <w:sz w:val="28"/>
          <w:szCs w:val="28"/>
        </w:rPr>
        <w:t xml:space="preserve">на получение субсидий </w:t>
      </w:r>
      <w:r w:rsidR="00D67CB8" w:rsidRPr="00D67CB8">
        <w:rPr>
          <w:b/>
          <w:sz w:val="28"/>
          <w:szCs w:val="28"/>
        </w:rPr>
        <w:t xml:space="preserve">для возмещения части затрат, связанных с заключением договоров финансовой аренды (лизинга), в рамках государственной программы Ленинградской области "Стимулирование экономической активности Ленинградской области </w:t>
      </w:r>
      <w:r w:rsidR="00B5525A" w:rsidRPr="00D67CB8">
        <w:rPr>
          <w:b/>
          <w:sz w:val="28"/>
          <w:szCs w:val="28"/>
        </w:rPr>
        <w:t>"</w:t>
      </w:r>
    </w:p>
    <w:p w:rsidR="00AE4B1A" w:rsidRPr="00B84510" w:rsidRDefault="00AE4B1A" w:rsidP="00936230">
      <w:pPr>
        <w:widowControl w:val="0"/>
        <w:shd w:val="clear" w:color="auto" w:fill="FFFFFF"/>
        <w:autoSpaceDE w:val="0"/>
        <w:autoSpaceDN w:val="0"/>
        <w:adjustRightInd w:val="0"/>
        <w:ind w:firstLine="708"/>
        <w:jc w:val="both"/>
        <w:rPr>
          <w:sz w:val="28"/>
          <w:szCs w:val="28"/>
        </w:rPr>
      </w:pPr>
    </w:p>
    <w:p w:rsidR="00393F09" w:rsidRPr="009F39B4" w:rsidRDefault="00346CDB" w:rsidP="00D93DB2">
      <w:pPr>
        <w:autoSpaceDE w:val="0"/>
        <w:autoSpaceDN w:val="0"/>
        <w:adjustRightInd w:val="0"/>
        <w:ind w:firstLine="567"/>
        <w:jc w:val="both"/>
        <w:rPr>
          <w:sz w:val="28"/>
          <w:szCs w:val="28"/>
        </w:rPr>
      </w:pPr>
      <w:r>
        <w:rPr>
          <w:sz w:val="28"/>
          <w:szCs w:val="28"/>
        </w:rPr>
        <w:t>1.</w:t>
      </w:r>
      <w:r w:rsidR="00B5525A">
        <w:rPr>
          <w:sz w:val="28"/>
          <w:szCs w:val="28"/>
        </w:rPr>
        <w:t xml:space="preserve"> </w:t>
      </w:r>
      <w:proofErr w:type="gramStart"/>
      <w:r w:rsidR="00AE4B1A" w:rsidRPr="009F39B4">
        <w:rPr>
          <w:sz w:val="28"/>
          <w:szCs w:val="28"/>
        </w:rPr>
        <w:t>Комитет по развитию малого, среднего бизнеса и потребительского рынка Ленинградской области (далее – комитет), находящийся по адресу</w:t>
      </w:r>
      <w:r w:rsidR="0005464C">
        <w:rPr>
          <w:sz w:val="28"/>
          <w:szCs w:val="28"/>
        </w:rPr>
        <w:t>; город</w:t>
      </w:r>
      <w:r w:rsidR="00AE4B1A" w:rsidRPr="009F39B4">
        <w:rPr>
          <w:sz w:val="28"/>
          <w:szCs w:val="28"/>
        </w:rPr>
        <w:t xml:space="preserve"> Санкт-Петербург, ул. Смольного</w:t>
      </w:r>
      <w:r w:rsidR="009F39B4" w:rsidRPr="009F39B4">
        <w:rPr>
          <w:sz w:val="28"/>
          <w:szCs w:val="28"/>
        </w:rPr>
        <w:t>,</w:t>
      </w:r>
      <w:r w:rsidR="00AE4B1A" w:rsidRPr="009F39B4">
        <w:rPr>
          <w:sz w:val="28"/>
          <w:szCs w:val="28"/>
        </w:rPr>
        <w:t xml:space="preserve"> д.</w:t>
      </w:r>
      <w:r w:rsidR="009F39B4" w:rsidRPr="009F39B4">
        <w:rPr>
          <w:sz w:val="28"/>
          <w:szCs w:val="28"/>
        </w:rPr>
        <w:t> </w:t>
      </w:r>
      <w:r w:rsidR="00AE4B1A" w:rsidRPr="009F39B4">
        <w:rPr>
          <w:sz w:val="28"/>
          <w:szCs w:val="28"/>
        </w:rPr>
        <w:t xml:space="preserve">3 (почтовый адрес 191311, </w:t>
      </w:r>
      <w:r w:rsidR="009F39B4" w:rsidRPr="009F39B4">
        <w:rPr>
          <w:sz w:val="28"/>
          <w:szCs w:val="28"/>
        </w:rPr>
        <w:t>город Санкт-Петербург, пр.</w:t>
      </w:r>
      <w:proofErr w:type="gramEnd"/>
      <w:r w:rsidR="009F39B4" w:rsidRPr="009F39B4">
        <w:rPr>
          <w:sz w:val="28"/>
          <w:szCs w:val="28"/>
        </w:rPr>
        <w:t> </w:t>
      </w:r>
      <w:proofErr w:type="gramStart"/>
      <w:r w:rsidR="00AE4B1A" w:rsidRPr="009F39B4">
        <w:rPr>
          <w:sz w:val="28"/>
          <w:szCs w:val="28"/>
        </w:rPr>
        <w:t xml:space="preserve">Суворовский, д. 67), адрес электронной почты small.lenobl@lenreg.ru, объявляет о проведении отбора </w:t>
      </w:r>
      <w:r w:rsidR="000402CE" w:rsidRPr="009F39B4">
        <w:rPr>
          <w:sz w:val="28"/>
          <w:szCs w:val="28"/>
        </w:rPr>
        <w:t xml:space="preserve">среди субъектов малого и среднего предпринимательства </w:t>
      </w:r>
      <w:r w:rsidR="00AE4B1A" w:rsidRPr="009F39B4">
        <w:rPr>
          <w:sz w:val="28"/>
          <w:szCs w:val="28"/>
        </w:rPr>
        <w:t xml:space="preserve">на получение </w:t>
      </w:r>
      <w:r w:rsidR="00AE4B1A" w:rsidRPr="00DA4AAA">
        <w:rPr>
          <w:sz w:val="28"/>
          <w:szCs w:val="28"/>
        </w:rPr>
        <w:t xml:space="preserve">субсидий из областного бюджета Ленинградской области </w:t>
      </w:r>
      <w:r w:rsidR="00D67CB8" w:rsidRPr="00DA4AAA">
        <w:rPr>
          <w:sz w:val="28"/>
          <w:szCs w:val="28"/>
        </w:rPr>
        <w:t xml:space="preserve">для возмещения части затрат, связанных с заключением договоров финансовой аренды (лизинга), </w:t>
      </w:r>
      <w:r w:rsidR="006D2201" w:rsidRPr="00DA4AAA">
        <w:rPr>
          <w:sz w:val="28"/>
          <w:szCs w:val="28"/>
        </w:rPr>
        <w:t>в соответствии с порядком предоставления субсидий субъектам малого и среднего предпринимательства для возмещения части затрат, связанных с заключением договоров финансовой аренды</w:t>
      </w:r>
      <w:proofErr w:type="gramEnd"/>
      <w:r w:rsidR="006D2201" w:rsidRPr="00DA4AAA">
        <w:rPr>
          <w:sz w:val="28"/>
          <w:szCs w:val="28"/>
        </w:rPr>
        <w:t xml:space="preserve"> (</w:t>
      </w:r>
      <w:proofErr w:type="gramStart"/>
      <w:r w:rsidR="006D2201" w:rsidRPr="00DA4AAA">
        <w:rPr>
          <w:sz w:val="28"/>
          <w:szCs w:val="28"/>
        </w:rPr>
        <w:t>лизинга), в рамках государственной программы Ленинградской области "Стимулирование экономической активности Ленинградской области", утвержденным постановлением Правительства Ленинградской области от 20.10.2014 № 476</w:t>
      </w:r>
      <w:r w:rsidR="006D2201" w:rsidRPr="00DA4AAA" w:rsidDel="006D2201">
        <w:rPr>
          <w:sz w:val="28"/>
          <w:szCs w:val="28"/>
        </w:rPr>
        <w:t xml:space="preserve"> </w:t>
      </w:r>
      <w:r w:rsidR="00B84510" w:rsidRPr="00DA4AAA">
        <w:rPr>
          <w:sz w:val="28"/>
          <w:szCs w:val="28"/>
        </w:rPr>
        <w:t>(далее – Порядок)</w:t>
      </w:r>
      <w:r w:rsidR="00B556F3">
        <w:rPr>
          <w:sz w:val="28"/>
          <w:szCs w:val="28"/>
        </w:rPr>
        <w:t>,</w:t>
      </w:r>
      <w:r w:rsidR="00635F3B" w:rsidRPr="00DA4AAA">
        <w:rPr>
          <w:sz w:val="28"/>
          <w:szCs w:val="28"/>
        </w:rPr>
        <w:t xml:space="preserve"> с учетом положений постановления Правительства РФ от 05.04.2022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w:t>
      </w:r>
      <w:proofErr w:type="gramEnd"/>
      <w:r w:rsidR="00635F3B" w:rsidRPr="00DA4AAA">
        <w:rPr>
          <w:sz w:val="28"/>
          <w:szCs w:val="28"/>
        </w:rPr>
        <w:t xml:space="preserve">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r w:rsidR="00B84510" w:rsidRPr="00DA4AAA">
        <w:rPr>
          <w:sz w:val="28"/>
          <w:szCs w:val="28"/>
        </w:rPr>
        <w:t>.</w:t>
      </w:r>
      <w:r w:rsidR="00393F09" w:rsidRPr="009F39B4">
        <w:rPr>
          <w:sz w:val="28"/>
          <w:szCs w:val="28"/>
        </w:rPr>
        <w:t xml:space="preserve"> </w:t>
      </w:r>
    </w:p>
    <w:p w:rsidR="00AE4B1A" w:rsidRPr="00B84510" w:rsidRDefault="00AE4B1A" w:rsidP="00A87AE0">
      <w:pPr>
        <w:autoSpaceDE w:val="0"/>
        <w:autoSpaceDN w:val="0"/>
        <w:adjustRightInd w:val="0"/>
        <w:ind w:firstLine="540"/>
        <w:jc w:val="both"/>
        <w:rPr>
          <w:sz w:val="28"/>
          <w:szCs w:val="28"/>
        </w:rPr>
      </w:pPr>
    </w:p>
    <w:p w:rsidR="000402CE" w:rsidRPr="00B84510" w:rsidRDefault="000402CE" w:rsidP="005C3280">
      <w:pPr>
        <w:widowControl w:val="0"/>
        <w:shd w:val="clear" w:color="auto" w:fill="FFFFFF"/>
        <w:autoSpaceDE w:val="0"/>
        <w:autoSpaceDN w:val="0"/>
        <w:adjustRightInd w:val="0"/>
        <w:ind w:firstLine="567"/>
        <w:jc w:val="both"/>
        <w:rPr>
          <w:sz w:val="28"/>
          <w:szCs w:val="28"/>
        </w:rPr>
      </w:pPr>
      <w:r w:rsidRPr="00B84510">
        <w:rPr>
          <w:sz w:val="28"/>
          <w:szCs w:val="28"/>
        </w:rPr>
        <w:t>2.  Прием заявок от соискателей и проведение комиссии по распределению субсидии осуществляется в следующие сроки:</w:t>
      </w:r>
    </w:p>
    <w:tbl>
      <w:tblPr>
        <w:tblStyle w:val="a6"/>
        <w:tblW w:w="0" w:type="auto"/>
        <w:tblLook w:val="04A0" w:firstRow="1" w:lastRow="0" w:firstColumn="1" w:lastColumn="0" w:noHBand="0" w:noVBand="1"/>
      </w:tblPr>
      <w:tblGrid>
        <w:gridCol w:w="799"/>
        <w:gridCol w:w="4490"/>
        <w:gridCol w:w="2806"/>
        <w:gridCol w:w="2186"/>
      </w:tblGrid>
      <w:tr w:rsidR="00114062" w:rsidRPr="00B84510" w:rsidTr="00114062">
        <w:tc>
          <w:tcPr>
            <w:tcW w:w="799" w:type="dxa"/>
          </w:tcPr>
          <w:p w:rsidR="00114062" w:rsidRPr="0079268A" w:rsidRDefault="00114062" w:rsidP="000D1694">
            <w:pPr>
              <w:widowControl w:val="0"/>
              <w:autoSpaceDE w:val="0"/>
              <w:autoSpaceDN w:val="0"/>
              <w:adjustRightInd w:val="0"/>
              <w:jc w:val="center"/>
            </w:pPr>
            <w:r w:rsidRPr="0079268A">
              <w:t xml:space="preserve">№ </w:t>
            </w:r>
            <w:proofErr w:type="gramStart"/>
            <w:r w:rsidRPr="0079268A">
              <w:t>п</w:t>
            </w:r>
            <w:proofErr w:type="gramEnd"/>
            <w:r w:rsidRPr="0079268A">
              <w:t>/п</w:t>
            </w:r>
          </w:p>
        </w:tc>
        <w:tc>
          <w:tcPr>
            <w:tcW w:w="4490" w:type="dxa"/>
          </w:tcPr>
          <w:p w:rsidR="00114062" w:rsidRPr="0079268A" w:rsidRDefault="00114062" w:rsidP="000D1694">
            <w:pPr>
              <w:widowControl w:val="0"/>
              <w:autoSpaceDE w:val="0"/>
              <w:autoSpaceDN w:val="0"/>
              <w:adjustRightInd w:val="0"/>
              <w:jc w:val="center"/>
            </w:pPr>
            <w:r w:rsidRPr="0079268A">
              <w:t xml:space="preserve">Наименование </w:t>
            </w:r>
          </w:p>
          <w:p w:rsidR="00114062" w:rsidRPr="0079268A" w:rsidRDefault="00114062" w:rsidP="000D1694">
            <w:pPr>
              <w:widowControl w:val="0"/>
              <w:autoSpaceDE w:val="0"/>
              <w:autoSpaceDN w:val="0"/>
              <w:adjustRightInd w:val="0"/>
              <w:jc w:val="center"/>
            </w:pPr>
            <w:r w:rsidRPr="0079268A">
              <w:t>мероприятия</w:t>
            </w:r>
          </w:p>
        </w:tc>
        <w:tc>
          <w:tcPr>
            <w:tcW w:w="2806" w:type="dxa"/>
          </w:tcPr>
          <w:p w:rsidR="00114062" w:rsidRDefault="00114062" w:rsidP="000D1694">
            <w:pPr>
              <w:widowControl w:val="0"/>
              <w:autoSpaceDE w:val="0"/>
              <w:autoSpaceDN w:val="0"/>
              <w:adjustRightInd w:val="0"/>
              <w:jc w:val="center"/>
            </w:pPr>
            <w:r w:rsidRPr="0079268A">
              <w:t>Срок приема заявок (включительно)</w:t>
            </w:r>
          </w:p>
          <w:p w:rsidR="00114062" w:rsidRPr="0079268A" w:rsidRDefault="00114062" w:rsidP="000D1694">
            <w:pPr>
              <w:widowControl w:val="0"/>
              <w:autoSpaceDE w:val="0"/>
              <w:autoSpaceDN w:val="0"/>
              <w:adjustRightInd w:val="0"/>
              <w:jc w:val="center"/>
            </w:pPr>
          </w:p>
        </w:tc>
        <w:tc>
          <w:tcPr>
            <w:tcW w:w="2186" w:type="dxa"/>
          </w:tcPr>
          <w:p w:rsidR="00114062" w:rsidRPr="0079268A" w:rsidRDefault="00114062" w:rsidP="000D1694">
            <w:pPr>
              <w:widowControl w:val="0"/>
              <w:autoSpaceDE w:val="0"/>
              <w:autoSpaceDN w:val="0"/>
              <w:adjustRightInd w:val="0"/>
              <w:jc w:val="center"/>
            </w:pPr>
            <w:r>
              <w:t>Дата</w:t>
            </w:r>
            <w:r w:rsidR="001B5A13">
              <w:t xml:space="preserve"> и время</w:t>
            </w:r>
            <w:r>
              <w:t xml:space="preserve"> проведения комиссии по отбору</w:t>
            </w:r>
          </w:p>
        </w:tc>
      </w:tr>
      <w:tr w:rsidR="00114062" w:rsidRPr="00B84510" w:rsidTr="00114062">
        <w:tc>
          <w:tcPr>
            <w:tcW w:w="799" w:type="dxa"/>
          </w:tcPr>
          <w:p w:rsidR="00114062" w:rsidRPr="00B84510" w:rsidRDefault="00114062" w:rsidP="000D1694">
            <w:pPr>
              <w:widowControl w:val="0"/>
              <w:autoSpaceDE w:val="0"/>
              <w:autoSpaceDN w:val="0"/>
              <w:adjustRightInd w:val="0"/>
              <w:jc w:val="center"/>
              <w:rPr>
                <w:sz w:val="28"/>
                <w:szCs w:val="28"/>
              </w:rPr>
            </w:pPr>
            <w:r w:rsidRPr="00B84510">
              <w:rPr>
                <w:sz w:val="28"/>
                <w:szCs w:val="28"/>
              </w:rPr>
              <w:t>1.</w:t>
            </w:r>
          </w:p>
        </w:tc>
        <w:tc>
          <w:tcPr>
            <w:tcW w:w="4490" w:type="dxa"/>
          </w:tcPr>
          <w:p w:rsidR="00114062" w:rsidRPr="00B84510" w:rsidRDefault="00114062" w:rsidP="000D3BA9">
            <w:pPr>
              <w:widowControl w:val="0"/>
              <w:autoSpaceDE w:val="0"/>
              <w:autoSpaceDN w:val="0"/>
              <w:adjustRightInd w:val="0"/>
              <w:jc w:val="center"/>
              <w:rPr>
                <w:sz w:val="28"/>
                <w:szCs w:val="28"/>
              </w:rPr>
            </w:pPr>
            <w:r w:rsidRPr="00B84510">
              <w:rPr>
                <w:sz w:val="28"/>
                <w:szCs w:val="28"/>
              </w:rPr>
              <w:t xml:space="preserve">Предоставление </w:t>
            </w:r>
            <w:r w:rsidRPr="00EB3103">
              <w:rPr>
                <w:sz w:val="28"/>
                <w:szCs w:val="28"/>
              </w:rPr>
              <w:t>субсидий</w:t>
            </w:r>
            <w:r w:rsidRPr="00A552D3">
              <w:rPr>
                <w:sz w:val="28"/>
                <w:szCs w:val="28"/>
              </w:rPr>
              <w:t xml:space="preserve"> </w:t>
            </w:r>
            <w:r>
              <w:rPr>
                <w:sz w:val="28"/>
                <w:szCs w:val="28"/>
              </w:rPr>
              <w:t>для возмещения части затрат, связанных с заключением договоров финансовой аренды (лизинга), в рамках государственной программы Ленинградской области "Стимулирование экономической активности Ленинградской области"</w:t>
            </w:r>
          </w:p>
        </w:tc>
        <w:tc>
          <w:tcPr>
            <w:tcW w:w="2806" w:type="dxa"/>
          </w:tcPr>
          <w:p w:rsidR="00114062" w:rsidRDefault="00114062" w:rsidP="000D1694">
            <w:pPr>
              <w:widowControl w:val="0"/>
              <w:autoSpaceDE w:val="0"/>
              <w:autoSpaceDN w:val="0"/>
              <w:adjustRightInd w:val="0"/>
              <w:jc w:val="center"/>
              <w:rPr>
                <w:sz w:val="28"/>
                <w:szCs w:val="28"/>
              </w:rPr>
            </w:pPr>
          </w:p>
          <w:p w:rsidR="00114062" w:rsidRDefault="00197417" w:rsidP="000D1694">
            <w:pPr>
              <w:widowControl w:val="0"/>
              <w:autoSpaceDE w:val="0"/>
              <w:autoSpaceDN w:val="0"/>
              <w:adjustRightInd w:val="0"/>
              <w:jc w:val="center"/>
              <w:rPr>
                <w:sz w:val="28"/>
                <w:szCs w:val="28"/>
              </w:rPr>
            </w:pPr>
            <w:r>
              <w:rPr>
                <w:sz w:val="28"/>
                <w:szCs w:val="28"/>
              </w:rPr>
              <w:t>с</w:t>
            </w:r>
            <w:r w:rsidR="00C64ABB">
              <w:rPr>
                <w:sz w:val="28"/>
                <w:szCs w:val="28"/>
              </w:rPr>
              <w:t xml:space="preserve"> </w:t>
            </w:r>
            <w:r w:rsidR="0040240B">
              <w:rPr>
                <w:sz w:val="28"/>
                <w:szCs w:val="28"/>
              </w:rPr>
              <w:t>17</w:t>
            </w:r>
            <w:r w:rsidR="00114062">
              <w:rPr>
                <w:sz w:val="28"/>
                <w:szCs w:val="28"/>
              </w:rPr>
              <w:t>.</w:t>
            </w:r>
            <w:r w:rsidR="0040240B">
              <w:rPr>
                <w:sz w:val="28"/>
                <w:szCs w:val="28"/>
              </w:rPr>
              <w:t>10</w:t>
            </w:r>
            <w:r w:rsidR="00114062" w:rsidRPr="00B84510">
              <w:rPr>
                <w:sz w:val="28"/>
                <w:szCs w:val="28"/>
              </w:rPr>
              <w:t>.202</w:t>
            </w:r>
            <w:r w:rsidR="00114062">
              <w:rPr>
                <w:sz w:val="28"/>
                <w:szCs w:val="28"/>
              </w:rPr>
              <w:t>2</w:t>
            </w:r>
            <w:r w:rsidR="00114062" w:rsidRPr="00B84510">
              <w:rPr>
                <w:sz w:val="28"/>
                <w:szCs w:val="28"/>
              </w:rPr>
              <w:t xml:space="preserve"> </w:t>
            </w:r>
          </w:p>
          <w:p w:rsidR="00114062" w:rsidRPr="00B84510" w:rsidRDefault="00114062" w:rsidP="000D1694">
            <w:pPr>
              <w:widowControl w:val="0"/>
              <w:autoSpaceDE w:val="0"/>
              <w:autoSpaceDN w:val="0"/>
              <w:adjustRightInd w:val="0"/>
              <w:jc w:val="center"/>
              <w:rPr>
                <w:sz w:val="28"/>
                <w:szCs w:val="28"/>
              </w:rPr>
            </w:pPr>
          </w:p>
          <w:p w:rsidR="00114062" w:rsidRPr="00B84510" w:rsidRDefault="00114062" w:rsidP="000D1694">
            <w:pPr>
              <w:widowControl w:val="0"/>
              <w:autoSpaceDE w:val="0"/>
              <w:autoSpaceDN w:val="0"/>
              <w:adjustRightInd w:val="0"/>
              <w:jc w:val="center"/>
              <w:rPr>
                <w:sz w:val="28"/>
                <w:szCs w:val="28"/>
              </w:rPr>
            </w:pPr>
            <w:r>
              <w:rPr>
                <w:sz w:val="28"/>
                <w:szCs w:val="28"/>
              </w:rPr>
              <w:t xml:space="preserve">по </w:t>
            </w:r>
            <w:r w:rsidR="0040240B">
              <w:rPr>
                <w:sz w:val="28"/>
                <w:szCs w:val="28"/>
              </w:rPr>
              <w:t>28</w:t>
            </w:r>
            <w:r>
              <w:rPr>
                <w:sz w:val="28"/>
                <w:szCs w:val="28"/>
              </w:rPr>
              <w:t>.</w:t>
            </w:r>
            <w:r w:rsidR="0040240B">
              <w:rPr>
                <w:sz w:val="28"/>
                <w:szCs w:val="28"/>
              </w:rPr>
              <w:t>10</w:t>
            </w:r>
            <w:r w:rsidRPr="00B84510">
              <w:rPr>
                <w:sz w:val="28"/>
                <w:szCs w:val="28"/>
              </w:rPr>
              <w:t>.202</w:t>
            </w:r>
            <w:r>
              <w:rPr>
                <w:sz w:val="28"/>
                <w:szCs w:val="28"/>
              </w:rPr>
              <w:t>2</w:t>
            </w:r>
          </w:p>
          <w:p w:rsidR="00114062" w:rsidRDefault="00114062" w:rsidP="0057122E">
            <w:pPr>
              <w:widowControl w:val="0"/>
              <w:autoSpaceDE w:val="0"/>
              <w:autoSpaceDN w:val="0"/>
              <w:adjustRightInd w:val="0"/>
              <w:jc w:val="both"/>
              <w:rPr>
                <w:sz w:val="28"/>
                <w:szCs w:val="28"/>
              </w:rPr>
            </w:pPr>
          </w:p>
          <w:p w:rsidR="00114062" w:rsidRPr="00B84510" w:rsidRDefault="00114062" w:rsidP="0005464C">
            <w:pPr>
              <w:widowControl w:val="0"/>
              <w:autoSpaceDE w:val="0"/>
              <w:autoSpaceDN w:val="0"/>
              <w:adjustRightInd w:val="0"/>
              <w:jc w:val="center"/>
              <w:rPr>
                <w:sz w:val="28"/>
                <w:szCs w:val="28"/>
              </w:rPr>
            </w:pPr>
            <w:r>
              <w:rPr>
                <w:sz w:val="28"/>
                <w:szCs w:val="28"/>
              </w:rPr>
              <w:t>.</w:t>
            </w:r>
          </w:p>
        </w:tc>
        <w:tc>
          <w:tcPr>
            <w:tcW w:w="2186" w:type="dxa"/>
          </w:tcPr>
          <w:p w:rsidR="00114062" w:rsidRDefault="00114062" w:rsidP="000D1694">
            <w:pPr>
              <w:widowControl w:val="0"/>
              <w:autoSpaceDE w:val="0"/>
              <w:autoSpaceDN w:val="0"/>
              <w:adjustRightInd w:val="0"/>
              <w:jc w:val="center"/>
              <w:rPr>
                <w:sz w:val="28"/>
                <w:szCs w:val="28"/>
              </w:rPr>
            </w:pPr>
          </w:p>
          <w:p w:rsidR="00114062" w:rsidRDefault="0040240B" w:rsidP="000D1694">
            <w:pPr>
              <w:widowControl w:val="0"/>
              <w:autoSpaceDE w:val="0"/>
              <w:autoSpaceDN w:val="0"/>
              <w:adjustRightInd w:val="0"/>
              <w:jc w:val="center"/>
              <w:rPr>
                <w:sz w:val="28"/>
                <w:szCs w:val="28"/>
              </w:rPr>
            </w:pPr>
            <w:r>
              <w:rPr>
                <w:sz w:val="28"/>
                <w:szCs w:val="28"/>
              </w:rPr>
              <w:t>02</w:t>
            </w:r>
            <w:r w:rsidR="00114062">
              <w:rPr>
                <w:sz w:val="28"/>
                <w:szCs w:val="28"/>
              </w:rPr>
              <w:t>.</w:t>
            </w:r>
            <w:r>
              <w:rPr>
                <w:sz w:val="28"/>
                <w:szCs w:val="28"/>
              </w:rPr>
              <w:t>1</w:t>
            </w:r>
            <w:r w:rsidR="00B556F3">
              <w:rPr>
                <w:sz w:val="28"/>
                <w:szCs w:val="28"/>
              </w:rPr>
              <w:t>1</w:t>
            </w:r>
            <w:r w:rsidR="00114062">
              <w:rPr>
                <w:sz w:val="28"/>
                <w:szCs w:val="28"/>
              </w:rPr>
              <w:t>.2022</w:t>
            </w:r>
          </w:p>
          <w:p w:rsidR="00114062" w:rsidRDefault="001B5A13" w:rsidP="0040240B">
            <w:pPr>
              <w:widowControl w:val="0"/>
              <w:autoSpaceDE w:val="0"/>
              <w:autoSpaceDN w:val="0"/>
              <w:adjustRightInd w:val="0"/>
              <w:jc w:val="center"/>
              <w:rPr>
                <w:sz w:val="28"/>
                <w:szCs w:val="28"/>
              </w:rPr>
            </w:pPr>
            <w:r>
              <w:rPr>
                <w:sz w:val="28"/>
                <w:szCs w:val="28"/>
              </w:rPr>
              <w:t xml:space="preserve">в </w:t>
            </w:r>
            <w:r w:rsidR="0040240B">
              <w:rPr>
                <w:sz w:val="28"/>
                <w:szCs w:val="28"/>
              </w:rPr>
              <w:t>09</w:t>
            </w:r>
            <w:r>
              <w:rPr>
                <w:sz w:val="28"/>
                <w:szCs w:val="28"/>
              </w:rPr>
              <w:t>.</w:t>
            </w:r>
            <w:r w:rsidR="0040240B">
              <w:rPr>
                <w:sz w:val="28"/>
                <w:szCs w:val="28"/>
              </w:rPr>
              <w:t>3</w:t>
            </w:r>
            <w:r w:rsidR="00114062">
              <w:rPr>
                <w:sz w:val="28"/>
                <w:szCs w:val="28"/>
              </w:rPr>
              <w:t>0</w:t>
            </w:r>
            <w:r>
              <w:rPr>
                <w:sz w:val="28"/>
                <w:szCs w:val="28"/>
              </w:rPr>
              <w:t xml:space="preserve"> </w:t>
            </w:r>
          </w:p>
        </w:tc>
      </w:tr>
    </w:tbl>
    <w:p w:rsidR="005C3280" w:rsidRDefault="005C3280" w:rsidP="00F04A2C">
      <w:pPr>
        <w:widowControl w:val="0"/>
        <w:shd w:val="clear" w:color="auto" w:fill="FFFFFF"/>
        <w:autoSpaceDE w:val="0"/>
        <w:autoSpaceDN w:val="0"/>
        <w:adjustRightInd w:val="0"/>
        <w:ind w:firstLine="540"/>
        <w:jc w:val="both"/>
        <w:rPr>
          <w:sz w:val="28"/>
          <w:szCs w:val="28"/>
        </w:rPr>
      </w:pPr>
    </w:p>
    <w:p w:rsidR="00F04A2C" w:rsidRPr="0016639A" w:rsidRDefault="00F04A2C" w:rsidP="00F04A2C">
      <w:pPr>
        <w:widowControl w:val="0"/>
        <w:shd w:val="clear" w:color="auto" w:fill="FFFFFF"/>
        <w:autoSpaceDE w:val="0"/>
        <w:autoSpaceDN w:val="0"/>
        <w:adjustRightInd w:val="0"/>
        <w:ind w:firstLine="540"/>
        <w:jc w:val="both"/>
        <w:rPr>
          <w:sz w:val="28"/>
          <w:szCs w:val="28"/>
        </w:rPr>
      </w:pPr>
      <w:r>
        <w:rPr>
          <w:sz w:val="28"/>
          <w:szCs w:val="28"/>
        </w:rPr>
        <w:t xml:space="preserve">Прием заявок осуществляется </w:t>
      </w:r>
      <w:r w:rsidR="00B34BD7" w:rsidRPr="00A552D3">
        <w:rPr>
          <w:sz w:val="28"/>
          <w:szCs w:val="28"/>
        </w:rPr>
        <w:t xml:space="preserve">в электронном виде посредством государственной информационной системы Ленинградской области "Прием </w:t>
      </w:r>
      <w:r w:rsidR="00B34BD7" w:rsidRPr="00A552D3">
        <w:rPr>
          <w:sz w:val="28"/>
          <w:szCs w:val="28"/>
        </w:rPr>
        <w:lastRenderedPageBreak/>
        <w:t>конкурсных заявок от субъектов малого и среднего предпринимательства на предоставление субсидий" (https://ssmsp.lenreg.ru) с использованием усиленной квалифицированной электронной подписи</w:t>
      </w:r>
      <w:r w:rsidRPr="0016639A">
        <w:rPr>
          <w:sz w:val="28"/>
          <w:szCs w:val="28"/>
        </w:rPr>
        <w:t>.</w:t>
      </w:r>
    </w:p>
    <w:p w:rsidR="000950D0" w:rsidRDefault="00B63376" w:rsidP="001136C9">
      <w:pPr>
        <w:autoSpaceDE w:val="0"/>
        <w:autoSpaceDN w:val="0"/>
        <w:adjustRightInd w:val="0"/>
        <w:ind w:firstLine="539"/>
        <w:jc w:val="both"/>
        <w:rPr>
          <w:sz w:val="28"/>
          <w:szCs w:val="28"/>
        </w:rPr>
      </w:pPr>
      <w:r w:rsidRPr="00B84510">
        <w:rPr>
          <w:sz w:val="28"/>
          <w:szCs w:val="28"/>
        </w:rPr>
        <w:t xml:space="preserve">3. </w:t>
      </w:r>
      <w:r w:rsidR="000950D0" w:rsidRPr="00A552D3">
        <w:rPr>
          <w:sz w:val="28"/>
          <w:szCs w:val="28"/>
        </w:rPr>
        <w:t>Получатели субсидии определяются по итогам отбора. Способом отбора является запрос предложений, направленных соискателями для участия в отборе (далее - заявка), исходя из соответствия соискателя категориям и критериям отбора и очередности поступления заявок на участие в отборе.</w:t>
      </w:r>
    </w:p>
    <w:p w:rsidR="0021601B" w:rsidRDefault="00B63376" w:rsidP="0021601B">
      <w:pPr>
        <w:pStyle w:val="ConsPlusNormal"/>
        <w:spacing w:before="200"/>
        <w:ind w:firstLine="540"/>
        <w:jc w:val="both"/>
      </w:pPr>
      <w:r w:rsidRPr="001136C9">
        <w:rPr>
          <w:szCs w:val="28"/>
        </w:rPr>
        <w:t xml:space="preserve">4. </w:t>
      </w:r>
      <w:r w:rsidR="0021601B">
        <w:t xml:space="preserve">Результатом предоставления субсидии является повышение конкурентоспособности субъектов малого и среднего предпринимательства и роста занятости населения за счет стимулирования субъектов малого и среднего предпринимательства к созданию </w:t>
      </w:r>
      <w:proofErr w:type="gramStart"/>
      <w:r w:rsidR="0021601B">
        <w:t>и(</w:t>
      </w:r>
      <w:proofErr w:type="gramEnd"/>
      <w:r w:rsidR="0021601B">
        <w:t>или) развитию либо модернизации производства товаров (работ, услуг) через приобретение предмета лизинга в рамках договора финансовой аренды (лизинга) с российской лизинговой организацией.</w:t>
      </w:r>
    </w:p>
    <w:p w:rsidR="0021601B" w:rsidRDefault="0021601B" w:rsidP="0021601B">
      <w:pPr>
        <w:pStyle w:val="ConsPlusNormal"/>
        <w:spacing w:before="200"/>
        <w:ind w:firstLine="540"/>
        <w:jc w:val="both"/>
      </w:pPr>
      <w:r>
        <w:t>Показателями, необходимыми для достижения результата предоставления субсидии (далее также - показатели), являются:</w:t>
      </w:r>
    </w:p>
    <w:p w:rsidR="0021601B" w:rsidRDefault="0021601B" w:rsidP="0021601B">
      <w:pPr>
        <w:pStyle w:val="ConsPlusNormal"/>
        <w:spacing w:before="200"/>
        <w:ind w:firstLine="540"/>
        <w:jc w:val="both"/>
      </w:pPr>
      <w:r>
        <w:t xml:space="preserve">увеличение среднесписочной численности работников получателей субсидии в году получения субсидии не менее чем </w:t>
      </w:r>
      <w:proofErr w:type="gramStart"/>
      <w:r>
        <w:t>на одну единицу по сравнению с предшествующим годом при получении субсидии в размере</w:t>
      </w:r>
      <w:proofErr w:type="gramEnd"/>
      <w:r>
        <w:t xml:space="preserve"> от 500000 до 1000000 рублей;</w:t>
      </w:r>
    </w:p>
    <w:p w:rsidR="0021601B" w:rsidRDefault="0021601B" w:rsidP="0021601B">
      <w:pPr>
        <w:pStyle w:val="ConsPlusNormal"/>
        <w:spacing w:before="200"/>
        <w:ind w:firstLine="540"/>
        <w:jc w:val="both"/>
      </w:pPr>
      <w:r>
        <w:t xml:space="preserve">увеличение среднесписочной численности работников получателей субсидии в году получения субсидии не менее чем </w:t>
      </w:r>
      <w:proofErr w:type="gramStart"/>
      <w:r>
        <w:t>на две единицы по сравнению с предшествующим годом при получении субсидии в размере</w:t>
      </w:r>
      <w:proofErr w:type="gramEnd"/>
      <w:r>
        <w:t xml:space="preserve"> более 1000000 рублей;</w:t>
      </w:r>
    </w:p>
    <w:p w:rsidR="0021601B" w:rsidRDefault="0021601B" w:rsidP="0021601B">
      <w:pPr>
        <w:pStyle w:val="ConsPlusNormal"/>
        <w:spacing w:before="200"/>
        <w:ind w:firstLine="540"/>
        <w:jc w:val="both"/>
      </w:pPr>
      <w:r>
        <w:t xml:space="preserve">увеличение величины выручки от реализации товаров (работ, услуг) не менее чем на 2 процента </w:t>
      </w:r>
      <w:proofErr w:type="gramStart"/>
      <w:r>
        <w:t>и(</w:t>
      </w:r>
      <w:proofErr w:type="gramEnd"/>
      <w:r>
        <w:t xml:space="preserve">или) увеличение </w:t>
      </w:r>
      <w:r w:rsidRPr="007363E2">
        <w:t>среднемесячной суммы выплат и иных вознаграждений, начисленных в пользу физического лица (работника)</w:t>
      </w:r>
      <w:r w:rsidR="006D2201">
        <w:t>,</w:t>
      </w:r>
      <w:r w:rsidRPr="007363E2">
        <w:t xml:space="preserve"> </w:t>
      </w:r>
      <w:r>
        <w:t xml:space="preserve">не менее чем на 4 процента </w:t>
      </w:r>
      <w:r w:rsidRPr="007363E2">
        <w:t>(согласно отчету по форме 4-ФСС)</w:t>
      </w:r>
      <w:r>
        <w:t>.</w:t>
      </w:r>
    </w:p>
    <w:p w:rsidR="0021601B" w:rsidRDefault="0021601B" w:rsidP="0021601B">
      <w:pPr>
        <w:pStyle w:val="ConsPlusNormal"/>
        <w:spacing w:before="200"/>
        <w:ind w:firstLine="540"/>
        <w:jc w:val="both"/>
      </w:pPr>
      <w:r>
        <w:t>Состав и значение показателей определяются с учетом показателей и их значений, представленных соискателем в плане мероприятий ("дорожной карте") по достижению показателей и учитываемых при проведении отбора. Состав и значение показателей устанавливаются в договоре.</w:t>
      </w:r>
    </w:p>
    <w:p w:rsidR="0021601B" w:rsidRDefault="004C05AB" w:rsidP="0021601B">
      <w:pPr>
        <w:pStyle w:val="ConsPlusNormal"/>
        <w:spacing w:before="200"/>
        <w:ind w:firstLine="540"/>
        <w:jc w:val="both"/>
      </w:pPr>
      <w:r>
        <w:rPr>
          <w:szCs w:val="28"/>
        </w:rPr>
        <w:t xml:space="preserve">5. </w:t>
      </w:r>
      <w:r w:rsidR="0021601B">
        <w:t xml:space="preserve">Субсидии предоставляются для возмещения части затрат субъектов малого и среднего предпринимательства, связанных с уплатой соискателем лизинговых платежей (включая затраты на монтаж предмета лизинга), за исключением первого взноса (аванса), произведенных не ранее года, предшествующего году подачи заявки на получение субсидии, по одному договору финансовой аренды (лизинга), заключенному с российской лизинговой организацией в целях создания </w:t>
      </w:r>
      <w:proofErr w:type="gramStart"/>
      <w:r w:rsidR="0021601B">
        <w:t>и(</w:t>
      </w:r>
      <w:proofErr w:type="gramEnd"/>
      <w:r w:rsidR="0021601B">
        <w:t xml:space="preserve">или) развития либо модернизации производства товаров (работ, услуг). </w:t>
      </w:r>
      <w:r w:rsidR="0021601B" w:rsidRPr="007363E2">
        <w:t xml:space="preserve">К возмещению принимаются затраты, произведенные соискателем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w:t>
      </w:r>
      <w:r w:rsidR="0021601B" w:rsidRPr="007363E2">
        <w:lastRenderedPageBreak/>
        <w:t>деятельностью.</w:t>
      </w:r>
    </w:p>
    <w:p w:rsidR="0021601B" w:rsidRDefault="0021601B" w:rsidP="0021601B">
      <w:pPr>
        <w:pStyle w:val="ConsPlusNormal"/>
        <w:spacing w:before="200"/>
        <w:ind w:firstLine="540"/>
        <w:jc w:val="both"/>
      </w:pPr>
      <w:r>
        <w:t>Произведенные соискателем затраты на уплату лизинговых платежей подлежат возмещению в части дохода лизингодателя.</w:t>
      </w:r>
    </w:p>
    <w:p w:rsidR="0021601B" w:rsidRDefault="0021601B" w:rsidP="0021601B">
      <w:pPr>
        <w:pStyle w:val="ConsPlusNormal"/>
        <w:spacing w:before="200"/>
        <w:ind w:firstLine="540"/>
        <w:jc w:val="both"/>
      </w:pPr>
      <w:r>
        <w:t xml:space="preserve">Порядок распространяется также на правоотношения, возникающие в рамках договоров </w:t>
      </w:r>
      <w:proofErr w:type="spellStart"/>
      <w:r>
        <w:t>сублизинга</w:t>
      </w:r>
      <w:proofErr w:type="spellEnd"/>
      <w:r>
        <w:t>.</w:t>
      </w:r>
    </w:p>
    <w:p w:rsidR="0021601B" w:rsidRDefault="0021601B" w:rsidP="0021601B">
      <w:pPr>
        <w:pStyle w:val="ConsPlusNormal"/>
        <w:spacing w:before="200"/>
        <w:ind w:firstLine="540"/>
        <w:jc w:val="both"/>
      </w:pPr>
      <w:r>
        <w:t xml:space="preserve">Предмет лизинга должен относиться ко второй и выше амортизационным группам </w:t>
      </w:r>
      <w:hyperlink r:id="rId9" w:history="1">
        <w:r w:rsidRPr="000A0983">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1</w:t>
      </w:r>
      <w:r w:rsidR="00A55B0A">
        <w:t> </w:t>
      </w:r>
      <w:r>
        <w:t>января 2002 года N 1 "О классификации основных средств, включаемых в амортизационные группы" (далее - Классификация основных средств). Предмет лизинга не может быть физически изношенным или морально устаревшим. Срок полезного использования предмета лизинга определяется в соответствии с Классификацией основных средств.</w:t>
      </w:r>
    </w:p>
    <w:p w:rsidR="00393F09" w:rsidRPr="00A55B0A" w:rsidRDefault="004C05AB" w:rsidP="000A0983">
      <w:pPr>
        <w:pStyle w:val="ConsPlusNormal"/>
        <w:spacing w:before="200"/>
        <w:ind w:firstLine="540"/>
        <w:jc w:val="both"/>
      </w:pPr>
      <w:r w:rsidRPr="00A55B0A">
        <w:t>6</w:t>
      </w:r>
      <w:r w:rsidR="00393F09" w:rsidRPr="00A55B0A">
        <w:t>. Требования к соискателям</w:t>
      </w:r>
      <w:r w:rsidR="00476725" w:rsidRPr="00A55B0A">
        <w:t>:</w:t>
      </w:r>
    </w:p>
    <w:p w:rsidR="0021601B" w:rsidRDefault="004C05AB" w:rsidP="0021601B">
      <w:pPr>
        <w:pStyle w:val="ConsPlusNormal"/>
        <w:spacing w:before="200"/>
        <w:ind w:firstLine="540"/>
        <w:jc w:val="both"/>
      </w:pPr>
      <w:r w:rsidRPr="00A55B0A">
        <w:t>6</w:t>
      </w:r>
      <w:r w:rsidR="00B63376" w:rsidRPr="00A55B0A">
        <w:t>.</w:t>
      </w:r>
      <w:r w:rsidR="00393F09" w:rsidRPr="00A55B0A">
        <w:t>1.</w:t>
      </w:r>
      <w:r w:rsidR="00B63376" w:rsidRPr="00A55B0A">
        <w:t xml:space="preserve"> </w:t>
      </w:r>
      <w:r w:rsidR="0021601B">
        <w:t xml:space="preserve">К категории получателей субсидий относятся субъекты малого и среднего предпринимательства, за исключением субъектов малого и среднего предпринимательства, указанных в </w:t>
      </w:r>
      <w:hyperlink r:id="rId10" w:history="1">
        <w:r w:rsidR="0021601B" w:rsidRPr="000A0983">
          <w:t>частях 3</w:t>
        </w:r>
      </w:hyperlink>
      <w:r w:rsidR="0021601B">
        <w:t xml:space="preserve"> и </w:t>
      </w:r>
      <w:hyperlink r:id="rId11" w:history="1">
        <w:r w:rsidR="0021601B" w:rsidRPr="000A0983">
          <w:t>4 статьи 14</w:t>
        </w:r>
      </w:hyperlink>
      <w:r w:rsidR="0021601B">
        <w:t xml:space="preserve"> Федерального закона от 24 июля 2007 года </w:t>
      </w:r>
      <w:r w:rsidR="00A55B0A">
        <w:t xml:space="preserve">№ </w:t>
      </w:r>
      <w:r w:rsidR="0021601B">
        <w:t>209-ФЗ "О развитии малого и среднего предпринимательства в Российской Федерации".</w:t>
      </w:r>
    </w:p>
    <w:p w:rsidR="0021601B" w:rsidRDefault="0021601B" w:rsidP="0021601B">
      <w:pPr>
        <w:pStyle w:val="ConsPlusNormal"/>
        <w:spacing w:before="200"/>
        <w:ind w:firstLine="540"/>
        <w:jc w:val="both"/>
      </w:pPr>
      <w:r>
        <w:t>Субсидии предоставляются получателям субсидий, соответствующим одновременно следующим критериям:</w:t>
      </w:r>
    </w:p>
    <w:p w:rsidR="0021601B" w:rsidRDefault="0021601B" w:rsidP="0021601B">
      <w:pPr>
        <w:pStyle w:val="ConsPlusNormal"/>
        <w:spacing w:before="200"/>
        <w:ind w:firstLine="540"/>
        <w:jc w:val="both"/>
      </w:pPr>
      <w:proofErr w:type="gramStart"/>
      <w:r>
        <w:t>осуществляющим</w:t>
      </w:r>
      <w:proofErr w:type="gramEnd"/>
      <w:r>
        <w:t xml:space="preserve"> деятельность на территории Ленинградской области;</w:t>
      </w:r>
    </w:p>
    <w:p w:rsidR="0021601B" w:rsidRDefault="0021601B" w:rsidP="0021601B">
      <w:pPr>
        <w:pStyle w:val="ConsPlusNormal"/>
        <w:spacing w:before="200"/>
        <w:ind w:firstLine="540"/>
        <w:jc w:val="both"/>
      </w:pPr>
      <w:proofErr w:type="gramStart"/>
      <w:r>
        <w:t>состоящим</w:t>
      </w:r>
      <w:proofErr w:type="gramEnd"/>
      <w:r>
        <w:t xml:space="preserve"> на налоговом учете в территориальных налоговых органах Ленинградской области;</w:t>
      </w:r>
    </w:p>
    <w:p w:rsidR="0021601B" w:rsidRDefault="0021601B" w:rsidP="0021601B">
      <w:pPr>
        <w:pStyle w:val="ConsPlusNormal"/>
        <w:spacing w:before="200"/>
        <w:ind w:firstLine="540"/>
        <w:jc w:val="both"/>
      </w:pPr>
      <w:proofErr w:type="gramStart"/>
      <w:r>
        <w:t xml:space="preserve">не осуществляющим в качестве основного вида деятельности деятельность, включенную в </w:t>
      </w:r>
      <w:hyperlink r:id="rId12" w:history="1">
        <w:r w:rsidRPr="000A0983">
          <w:t>разделы G</w:t>
        </w:r>
      </w:hyperlink>
      <w:r>
        <w:t xml:space="preserve"> (за исключением кода </w:t>
      </w:r>
      <w:hyperlink r:id="rId13" w:history="1">
        <w:r w:rsidRPr="000A0983">
          <w:t>45</w:t>
        </w:r>
      </w:hyperlink>
      <w:r>
        <w:t xml:space="preserve">), </w:t>
      </w:r>
      <w:hyperlink r:id="rId14" w:history="1">
        <w:r w:rsidRPr="000A0983">
          <w:t>K</w:t>
        </w:r>
      </w:hyperlink>
      <w:r>
        <w:t xml:space="preserve">, </w:t>
      </w:r>
      <w:hyperlink r:id="rId15" w:history="1">
        <w:r w:rsidRPr="000A0983">
          <w:t>L</w:t>
        </w:r>
      </w:hyperlink>
      <w:r>
        <w:t xml:space="preserve">, </w:t>
      </w:r>
      <w:hyperlink r:id="rId16" w:history="1">
        <w:r w:rsidRPr="000A0983">
          <w:t>M</w:t>
        </w:r>
      </w:hyperlink>
      <w:r>
        <w:t xml:space="preserve"> (за исключением кодов </w:t>
      </w:r>
      <w:hyperlink r:id="rId17" w:history="1">
        <w:r w:rsidRPr="000A0983">
          <w:t>71</w:t>
        </w:r>
      </w:hyperlink>
      <w:r>
        <w:t xml:space="preserve"> и </w:t>
      </w:r>
      <w:hyperlink r:id="rId18" w:history="1">
        <w:r w:rsidRPr="000A0983">
          <w:t>75</w:t>
        </w:r>
      </w:hyperlink>
      <w:r>
        <w:t xml:space="preserve">), </w:t>
      </w:r>
      <w:hyperlink r:id="rId19" w:history="1">
        <w:r w:rsidRPr="000A0983">
          <w:t>N</w:t>
        </w:r>
      </w:hyperlink>
      <w:r>
        <w:t xml:space="preserve"> (за исключением кода </w:t>
      </w:r>
      <w:hyperlink r:id="rId20" w:history="1">
        <w:r w:rsidRPr="000A0983">
          <w:t>79</w:t>
        </w:r>
      </w:hyperlink>
      <w:r>
        <w:t>),</w:t>
      </w:r>
      <w:proofErr w:type="gramEnd"/>
      <w:r>
        <w:t xml:space="preserve"> </w:t>
      </w:r>
      <w:hyperlink r:id="rId21" w:history="1">
        <w:r w:rsidRPr="000A0983">
          <w:t>O</w:t>
        </w:r>
      </w:hyperlink>
      <w:r>
        <w:t xml:space="preserve">, </w:t>
      </w:r>
      <w:hyperlink r:id="rId22" w:history="1">
        <w:r w:rsidRPr="000A0983">
          <w:t>S</w:t>
        </w:r>
      </w:hyperlink>
      <w:r>
        <w:t xml:space="preserve"> (за исключением кодов </w:t>
      </w:r>
      <w:hyperlink r:id="rId23" w:history="1">
        <w:r w:rsidRPr="000A0983">
          <w:t>95</w:t>
        </w:r>
      </w:hyperlink>
      <w:r>
        <w:t xml:space="preserve"> и </w:t>
      </w:r>
      <w:hyperlink r:id="rId24" w:history="1">
        <w:r w:rsidRPr="000A0983">
          <w:t>96</w:t>
        </w:r>
      </w:hyperlink>
      <w:r>
        <w:t xml:space="preserve">), </w:t>
      </w:r>
      <w:hyperlink r:id="rId25" w:history="1">
        <w:r w:rsidRPr="000A0983">
          <w:t>T</w:t>
        </w:r>
      </w:hyperlink>
      <w:r>
        <w:t xml:space="preserve">, </w:t>
      </w:r>
      <w:hyperlink r:id="rId26" w:history="1">
        <w:r w:rsidRPr="000A0983">
          <w:t>U</w:t>
        </w:r>
      </w:hyperlink>
      <w:r>
        <w:t xml:space="preserve"> Общероссийского классификатора видов экономической деятельности (ОК 029-2014 (КДЕС Ред. 2).</w:t>
      </w:r>
    </w:p>
    <w:p w:rsidR="000950D0" w:rsidRPr="00A552D3" w:rsidRDefault="004C05AB" w:rsidP="000A0983">
      <w:pPr>
        <w:pStyle w:val="ConsPlusNormal"/>
        <w:spacing w:before="200"/>
        <w:ind w:firstLine="540"/>
        <w:jc w:val="both"/>
        <w:rPr>
          <w:szCs w:val="28"/>
        </w:rPr>
      </w:pPr>
      <w:r w:rsidRPr="00A55B0A">
        <w:t>6</w:t>
      </w:r>
      <w:r w:rsidR="00393F09" w:rsidRPr="00A55B0A">
        <w:t>.2.</w:t>
      </w:r>
      <w:r w:rsidR="00B63376" w:rsidRPr="00A55B0A">
        <w:t> </w:t>
      </w:r>
      <w:r w:rsidR="000950D0" w:rsidRPr="00A55B0A">
        <w:t>Требования, которым должен с</w:t>
      </w:r>
      <w:r w:rsidR="000950D0" w:rsidRPr="00A552D3">
        <w:rPr>
          <w:szCs w:val="28"/>
        </w:rPr>
        <w:t xml:space="preserve">оответствовать соискатель на дату подачи заявки: </w:t>
      </w:r>
    </w:p>
    <w:p w:rsidR="001E160E" w:rsidRPr="00DA4AAA" w:rsidRDefault="005F21BF" w:rsidP="001E160E">
      <w:pPr>
        <w:pStyle w:val="ConsPlusNormal"/>
        <w:spacing w:before="200"/>
        <w:ind w:firstLine="540"/>
        <w:jc w:val="both"/>
      </w:pPr>
      <w:r w:rsidRPr="00DA4AAA">
        <w:t xml:space="preserve">соответствие соискателя категории и критериям, установленным </w:t>
      </w:r>
      <w:hyperlink w:anchor="P73" w:history="1">
        <w:r w:rsidRPr="000A0983">
          <w:t>пунктом 1.6</w:t>
        </w:r>
      </w:hyperlink>
      <w:r w:rsidRPr="00DA4AAA">
        <w:t xml:space="preserve"> Порядка;</w:t>
      </w:r>
    </w:p>
    <w:p w:rsidR="001E160E" w:rsidRPr="00DA4AAA" w:rsidRDefault="001E160E" w:rsidP="001E160E">
      <w:pPr>
        <w:autoSpaceDE w:val="0"/>
        <w:autoSpaceDN w:val="0"/>
        <w:adjustRightInd w:val="0"/>
        <w:ind w:firstLine="540"/>
        <w:jc w:val="both"/>
        <w:rPr>
          <w:sz w:val="28"/>
          <w:szCs w:val="28"/>
        </w:rPr>
      </w:pPr>
      <w:proofErr w:type="gramStart"/>
      <w:r w:rsidRPr="00DA4AAA">
        <w:rPr>
          <w:sz w:val="28"/>
          <w:szCs w:val="28"/>
        </w:rPr>
        <w:t xml:space="preserve">соискатель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w:t>
      </w:r>
      <w:r w:rsidRPr="00DA4AAA">
        <w:rPr>
          <w:sz w:val="28"/>
          <w:szCs w:val="28"/>
        </w:rPr>
        <w:lastRenderedPageBreak/>
        <w:t>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w:t>
      </w:r>
      <w:proofErr w:type="gramEnd"/>
      <w:r w:rsidRPr="00DA4AAA">
        <w:rPr>
          <w:sz w:val="28"/>
          <w:szCs w:val="28"/>
        </w:rPr>
        <w:t xml:space="preserve">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5F21BF" w:rsidRDefault="005F21BF" w:rsidP="005F21BF">
      <w:pPr>
        <w:pStyle w:val="ConsPlusNormal"/>
        <w:spacing w:before="200"/>
        <w:ind w:firstLine="540"/>
        <w:jc w:val="both"/>
      </w:pPr>
      <w:r w:rsidRPr="00DA4AAA">
        <w:t>у соискателя должна отсутствовать просроченная задолженность по возврату</w:t>
      </w:r>
      <w:r>
        <w:t xml:space="preserve"> в областной бюджет Ленинградской области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5F21BF" w:rsidRDefault="005F21BF" w:rsidP="005F21BF">
      <w:pPr>
        <w:pStyle w:val="ConsPlusNormal"/>
        <w:spacing w:before="200"/>
        <w:ind w:firstLine="540"/>
        <w:jc w:val="both"/>
      </w:pPr>
      <w:proofErr w:type="gramStart"/>
      <w:r>
        <w:t>соискатели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соискатели - индивидуальные предприниматели не должны прекратить деятельность в качестве индивидуального предпринимателя;</w:t>
      </w:r>
      <w:proofErr w:type="gramEnd"/>
    </w:p>
    <w:p w:rsidR="005F21BF" w:rsidRDefault="005F21BF" w:rsidP="005F21BF">
      <w:pPr>
        <w:pStyle w:val="ConsPlusNormal"/>
        <w:spacing w:before="200"/>
        <w:ind w:firstLine="540"/>
        <w:jc w:val="both"/>
      </w:pPr>
      <w:r>
        <w:t xml:space="preserve">соискатели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w:t>
      </w:r>
      <w:proofErr w:type="gramStart"/>
      <w:r>
        <w:t>и(</w:t>
      </w:r>
      <w:proofErr w:type="gramEnd"/>
      <w:r>
        <w:t>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5F21BF" w:rsidRDefault="005F21BF" w:rsidP="005F21BF">
      <w:pPr>
        <w:pStyle w:val="ConsPlusNormal"/>
        <w:spacing w:before="200"/>
        <w:ind w:firstLine="540"/>
        <w:jc w:val="both"/>
      </w:pPr>
      <w:r>
        <w:t>соискатели не должны получать средства из областного бюджета Ленинградской области в соответствии с иными нормативными правовыми актами на цели, установленные Порядком;</w:t>
      </w:r>
    </w:p>
    <w:p w:rsidR="005F21BF" w:rsidRPr="00DA4AAA" w:rsidRDefault="005F21BF" w:rsidP="005F21BF">
      <w:pPr>
        <w:pStyle w:val="ConsPlusNormal"/>
        <w:spacing w:before="200"/>
        <w:ind w:firstLine="540"/>
        <w:jc w:val="both"/>
      </w:pPr>
      <w:r>
        <w:t xml:space="preserve">у соискателя отсутствуют невыполненные обязательства перед </w:t>
      </w:r>
      <w:r w:rsidR="00A55B0A">
        <w:t xml:space="preserve">комитетом </w:t>
      </w:r>
      <w:r>
        <w:t xml:space="preserve">за три предшествующих года, в том числе нарушения порядка и условий оказания поддержки, нецелевое использование субсидии, непредставление сведений о хозяйственной </w:t>
      </w:r>
      <w:r w:rsidRPr="00DA4AAA">
        <w:t>деятельности;</w:t>
      </w:r>
    </w:p>
    <w:p w:rsidR="005F21BF" w:rsidRPr="00DA4AAA" w:rsidRDefault="005F21BF" w:rsidP="005F21BF">
      <w:pPr>
        <w:pStyle w:val="ConsPlusNormal"/>
        <w:spacing w:before="200"/>
        <w:ind w:firstLine="540"/>
        <w:jc w:val="both"/>
      </w:pPr>
      <w:r w:rsidRPr="00DA4AAA">
        <w:t xml:space="preserve">у соискателя </w:t>
      </w:r>
      <w:r w:rsidRPr="00DA4AAA">
        <w:rPr>
          <w:szCs w:val="28"/>
        </w:rPr>
        <w:t>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w:t>
      </w:r>
      <w:r w:rsidR="001E160E" w:rsidRPr="00DA4AAA">
        <w:rPr>
          <w:szCs w:val="28"/>
        </w:rPr>
        <w:t xml:space="preserve"> рублей.</w:t>
      </w:r>
      <w:r w:rsidRPr="00DA4AAA">
        <w:t xml:space="preserve"> </w:t>
      </w:r>
      <w:r w:rsidR="001E160E" w:rsidRPr="00DA4AAA">
        <w:t>В случае наличия н</w:t>
      </w:r>
      <w:r w:rsidR="001E160E" w:rsidRPr="00DA4AAA">
        <w:rPr>
          <w:szCs w:val="28"/>
        </w:rPr>
        <w:t>еисполненной обязанности</w:t>
      </w:r>
      <w:r w:rsidR="001E160E" w:rsidRPr="00DA4AAA">
        <w:t xml:space="preserve">, превышающей 300 тыс. рублей, </w:t>
      </w:r>
      <w:r w:rsidRPr="00DA4AAA">
        <w:t xml:space="preserve">указанная неисполненная обязанность должна быть погашена на дату заседания комиссии с представлением подтверждающих документов в порядке, определенном </w:t>
      </w:r>
      <w:r w:rsidR="00DA4AAA" w:rsidRPr="00DA4AAA">
        <w:t xml:space="preserve">п. 2.7 </w:t>
      </w:r>
      <w:r w:rsidRPr="00DA4AAA">
        <w:t xml:space="preserve"> Порядка.</w:t>
      </w:r>
    </w:p>
    <w:p w:rsidR="000950D0" w:rsidRPr="00DA4AAA" w:rsidRDefault="005F21BF" w:rsidP="000950D0">
      <w:pPr>
        <w:pStyle w:val="ConsPlusNormal"/>
        <w:spacing w:before="220"/>
        <w:ind w:firstLine="540"/>
        <w:jc w:val="both"/>
        <w:rPr>
          <w:szCs w:val="28"/>
        </w:rPr>
      </w:pPr>
      <w:r w:rsidRPr="00DA4AAA">
        <w:rPr>
          <w:szCs w:val="28"/>
        </w:rPr>
        <w:lastRenderedPageBreak/>
        <w:t>7</w:t>
      </w:r>
      <w:r w:rsidR="00B63376" w:rsidRPr="00DA4AAA">
        <w:rPr>
          <w:szCs w:val="28"/>
        </w:rPr>
        <w:t>.</w:t>
      </w:r>
      <w:r w:rsidR="004C05AB" w:rsidRPr="00DA4AAA">
        <w:rPr>
          <w:szCs w:val="28"/>
        </w:rPr>
        <w:t xml:space="preserve"> </w:t>
      </w:r>
      <w:r w:rsidR="000950D0" w:rsidRPr="00DA4AAA">
        <w:rPr>
          <w:szCs w:val="28"/>
        </w:rPr>
        <w:t xml:space="preserve">Для участия в отборе соискатель представляет в </w:t>
      </w:r>
      <w:r w:rsidR="00A55B0A">
        <w:rPr>
          <w:szCs w:val="28"/>
        </w:rPr>
        <w:t>к</w:t>
      </w:r>
      <w:r w:rsidR="00A55B0A" w:rsidRPr="00DA4AAA">
        <w:rPr>
          <w:szCs w:val="28"/>
        </w:rPr>
        <w:t xml:space="preserve">омитет </w:t>
      </w:r>
      <w:r w:rsidR="000950D0" w:rsidRPr="00DA4AAA">
        <w:rPr>
          <w:szCs w:val="28"/>
        </w:rPr>
        <w:t>заявку, в состав которой входят следующие документы:</w:t>
      </w:r>
    </w:p>
    <w:p w:rsidR="005F21BF" w:rsidRDefault="005F21BF" w:rsidP="005F21BF">
      <w:pPr>
        <w:pStyle w:val="ConsPlusNormal"/>
        <w:spacing w:before="200"/>
        <w:ind w:firstLine="540"/>
        <w:jc w:val="both"/>
      </w:pPr>
      <w:proofErr w:type="gramStart"/>
      <w:r w:rsidRPr="00DA4AAA">
        <w:t xml:space="preserve">1) </w:t>
      </w:r>
      <w:hyperlink w:anchor="P297" w:history="1">
        <w:r w:rsidRPr="000A0983">
          <w:t>заявление</w:t>
        </w:r>
      </w:hyperlink>
      <w:r w:rsidRPr="00DA4AAA">
        <w:t xml:space="preserve"> о предоставлении субсидии по форме сог</w:t>
      </w:r>
      <w:r>
        <w:t>ласно приложению 1 к Порядку, содержащее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w:t>
      </w:r>
      <w:proofErr w:type="gramEnd"/>
    </w:p>
    <w:p w:rsidR="005F21BF" w:rsidRDefault="005F21BF" w:rsidP="005F21BF">
      <w:pPr>
        <w:pStyle w:val="ConsPlusNormal"/>
        <w:spacing w:before="200"/>
        <w:ind w:firstLine="540"/>
        <w:jc w:val="both"/>
      </w:pPr>
      <w:r>
        <w:t>2) документы, подтверждающие затраты, произведенные в соответствии с договором финансовой аренды (лизинга):</w:t>
      </w:r>
    </w:p>
    <w:p w:rsidR="005F21BF" w:rsidRDefault="005F21BF" w:rsidP="005F21BF">
      <w:pPr>
        <w:pStyle w:val="ConsPlusNormal"/>
        <w:spacing w:before="200"/>
        <w:ind w:firstLine="540"/>
        <w:jc w:val="both"/>
      </w:pPr>
      <w:r>
        <w:t>копия одного договора финансовой аренды (лизинга), заверенная подписью и печатью (при наличии) соискателя;</w:t>
      </w:r>
    </w:p>
    <w:p w:rsidR="005F21BF" w:rsidRDefault="005F21BF" w:rsidP="005F21BF">
      <w:pPr>
        <w:pStyle w:val="ConsPlusNormal"/>
        <w:spacing w:before="200"/>
        <w:ind w:firstLine="540"/>
        <w:jc w:val="both"/>
      </w:pPr>
      <w:r>
        <w:t>копии документов, подтверждающих передачу лизингодателем соискателю предмета лизинга, заверенные подписью и печатью (при наличии) соискателя;</w:t>
      </w:r>
    </w:p>
    <w:p w:rsidR="005F21BF" w:rsidRDefault="00E45547" w:rsidP="005F21BF">
      <w:pPr>
        <w:pStyle w:val="ConsPlusNormal"/>
        <w:spacing w:before="200"/>
        <w:ind w:firstLine="540"/>
        <w:jc w:val="both"/>
      </w:pPr>
      <w:hyperlink w:anchor="P449" w:history="1">
        <w:r w:rsidR="005F21BF" w:rsidRPr="000A0983">
          <w:t>справка</w:t>
        </w:r>
      </w:hyperlink>
      <w:r w:rsidR="005F21BF">
        <w:t xml:space="preserve"> лизингодателя - российской лизинговой организации об уплате лизинговых платежей по договору финансовой аренды (лизинга) по форме согласно приложению 2 к Порядку или содержащая информацию, предусмотренную </w:t>
      </w:r>
      <w:hyperlink w:anchor="P449" w:history="1">
        <w:r w:rsidR="005F21BF" w:rsidRPr="000A0983">
          <w:t>приложением 2</w:t>
        </w:r>
      </w:hyperlink>
      <w:r w:rsidR="005F21BF">
        <w:t xml:space="preserve"> к Порядку, подписанная уполномоченным лицом лизингодателя;</w:t>
      </w:r>
    </w:p>
    <w:p w:rsidR="005F21BF" w:rsidRDefault="005F21BF" w:rsidP="005F21BF">
      <w:pPr>
        <w:pStyle w:val="ConsPlusNormal"/>
        <w:spacing w:before="200"/>
        <w:ind w:firstLine="540"/>
        <w:jc w:val="both"/>
      </w:pPr>
      <w:r>
        <w:t>копии платежных поручений, подтверждающих уплату лизинговых платежей по договорам финансовой аренды (лизинга), заверенные подписью и печатью (при наличии) соискателя;</w:t>
      </w:r>
    </w:p>
    <w:p w:rsidR="005F21BF" w:rsidRDefault="005F21BF" w:rsidP="005F21BF">
      <w:pPr>
        <w:pStyle w:val="ConsPlusNormal"/>
        <w:spacing w:before="200"/>
        <w:ind w:firstLine="540"/>
        <w:jc w:val="both"/>
      </w:pPr>
      <w:r>
        <w:t>копия инвентарной карточки учета объекта основных средств (N ОС-6), заверенная подписью и печатью (при наличии) соискателя, которая является документом, подтверждающим постановку предмета лизинга на баланс основных средств (представляются копия и оригинал для сличения). Если предмет лизинга находится на балансе у лизингодателя, представляется копия инвентарной карточки, заверенная подписью и печатью (при наличии) соискателя или лизингодателя;</w:t>
      </w:r>
    </w:p>
    <w:p w:rsidR="005F21BF" w:rsidRDefault="005F21BF" w:rsidP="005F21BF">
      <w:pPr>
        <w:pStyle w:val="ConsPlusNormal"/>
        <w:spacing w:before="200"/>
        <w:ind w:firstLine="540"/>
        <w:jc w:val="both"/>
      </w:pPr>
      <w:r>
        <w:t>копия паспорта предмета лизинга, заверенная подписью и печатью (при наличии) соискателя.</w:t>
      </w:r>
    </w:p>
    <w:p w:rsidR="005F21BF" w:rsidRDefault="005F21BF" w:rsidP="005F21BF">
      <w:pPr>
        <w:pStyle w:val="ConsPlusNormal"/>
        <w:spacing w:before="200"/>
        <w:ind w:firstLine="540"/>
        <w:jc w:val="both"/>
      </w:pPr>
      <w:r>
        <w:rPr>
          <w:bCs/>
          <w:szCs w:val="28"/>
        </w:rPr>
        <w:t xml:space="preserve">8. </w:t>
      </w:r>
      <w:r>
        <w:t xml:space="preserve">Дополнительно соискатель для начисления баллов, предусмотренных </w:t>
      </w:r>
      <w:hyperlink w:anchor="P204" w:history="1">
        <w:r w:rsidRPr="000A0983">
          <w:t>пунктом 3.4</w:t>
        </w:r>
      </w:hyperlink>
      <w:r>
        <w:t xml:space="preserve"> Порядка, может представить следующие документы:</w:t>
      </w:r>
    </w:p>
    <w:p w:rsidR="005F21BF" w:rsidRDefault="005F21BF" w:rsidP="005F21BF">
      <w:pPr>
        <w:pStyle w:val="ConsPlusNormal"/>
        <w:spacing w:before="200"/>
        <w:ind w:firstLine="540"/>
        <w:jc w:val="both"/>
      </w:pPr>
      <w:r>
        <w:t>копию энергетического паспорта, составленного по результатам энергетического обследования, и копии документов, подтверждающих проведение мероприятий по снижению энергетических издержек, заверенные подписью и печатью (при наличии) соискателя;</w:t>
      </w:r>
    </w:p>
    <w:p w:rsidR="005F21BF" w:rsidRDefault="005F21BF" w:rsidP="005F21BF">
      <w:pPr>
        <w:pStyle w:val="ConsPlusNormal"/>
        <w:spacing w:before="200"/>
        <w:ind w:firstLine="540"/>
        <w:jc w:val="both"/>
      </w:pPr>
      <w:r>
        <w:t xml:space="preserve">справку о среднесписочной численности инвалидов в среднесписочной </w:t>
      </w:r>
      <w:r>
        <w:lastRenderedPageBreak/>
        <w:t>численности работников за три месяца, предшествующих дате подачи заявки (при наличии работников-инвалидов в штате предприятия, работников-инвалидов - внешних совместителей, работников-инвалидов, выполнявших работы по договорам гражданско-правового характера), заверенную подписью и печатью (при наличии) соискателя;</w:t>
      </w:r>
    </w:p>
    <w:p w:rsidR="005F21BF" w:rsidRDefault="005F21BF" w:rsidP="005F21BF">
      <w:pPr>
        <w:pStyle w:val="ConsPlusNormal"/>
        <w:spacing w:before="200"/>
        <w:ind w:firstLine="540"/>
        <w:jc w:val="both"/>
      </w:pPr>
      <w:r>
        <w:t>копии сведений по форме статистического наблюдения за отчетный период, предшествующий году обращения за субсидией (в случае если соискатель осуществляет инновационную деятельность) (представляются нотариально заверенные копии или копии, заверенные подписью и печатью (при наличии) соискателя, и оригиналы для сличения):</w:t>
      </w:r>
    </w:p>
    <w:p w:rsidR="005F21BF" w:rsidRDefault="005F21BF" w:rsidP="005F21BF">
      <w:pPr>
        <w:pStyle w:val="ConsPlusNormal"/>
        <w:spacing w:before="200"/>
        <w:ind w:firstLine="540"/>
        <w:jc w:val="both"/>
      </w:pPr>
      <w:r>
        <w:t xml:space="preserve">для субъектов среднего предпринимательства - юридических лиц - по форме </w:t>
      </w:r>
      <w:r w:rsidR="00A55B0A">
        <w:t>№ </w:t>
      </w:r>
      <w:r>
        <w:t xml:space="preserve"> "Сведения об инновационной деятельности организации" (при наличии),</w:t>
      </w:r>
    </w:p>
    <w:p w:rsidR="005F21BF" w:rsidRDefault="005F21BF" w:rsidP="005F21BF">
      <w:pPr>
        <w:pStyle w:val="ConsPlusNormal"/>
        <w:spacing w:before="200"/>
        <w:ind w:firstLine="540"/>
        <w:jc w:val="both"/>
      </w:pPr>
      <w:r>
        <w:t xml:space="preserve">для субъектов малого предпринимательства - юридических лиц (кроме </w:t>
      </w:r>
      <w:proofErr w:type="spellStart"/>
      <w:r>
        <w:t>микропредприятий</w:t>
      </w:r>
      <w:proofErr w:type="spellEnd"/>
      <w:r>
        <w:t xml:space="preserve">) - по форме </w:t>
      </w:r>
      <w:r w:rsidR="00A55B0A">
        <w:t xml:space="preserve">№ </w:t>
      </w:r>
      <w:r>
        <w:t>2 МП-инновация "Сведения об инновационной деятельности малого предприятия" (при наличии),</w:t>
      </w:r>
    </w:p>
    <w:p w:rsidR="005F21BF" w:rsidRDefault="005F21BF" w:rsidP="005F21BF">
      <w:pPr>
        <w:pStyle w:val="ConsPlusNormal"/>
        <w:spacing w:before="200"/>
        <w:ind w:firstLine="540"/>
        <w:jc w:val="both"/>
      </w:pPr>
      <w:r>
        <w:t xml:space="preserve">для индивидуальных предпринимателей и </w:t>
      </w:r>
      <w:proofErr w:type="spellStart"/>
      <w:r>
        <w:t>микропредприятий</w:t>
      </w:r>
      <w:proofErr w:type="spellEnd"/>
      <w:r>
        <w:t xml:space="preserve"> - справка в произвольной </w:t>
      </w:r>
      <w:proofErr w:type="gramStart"/>
      <w:r>
        <w:t>форме</w:t>
      </w:r>
      <w:proofErr w:type="gramEnd"/>
      <w:r>
        <w:t xml:space="preserve"> с перечислением конкретных видов осуществляемой инновационной деятельности с указанием наличия завершенных инноваций, то есть внедренных на рынке новых или подвергавшихся значительным технологическим изменениям и усовершенствованию продуктов, услуг или методов их производства (передачи), внедренных в практику новых или значительно усовершенствованных производственных процессов, новых или значительно улучшенных способов маркетинга, организационных и управленческих изменений (при наличии);</w:t>
      </w:r>
    </w:p>
    <w:p w:rsidR="005F21BF" w:rsidRDefault="005F21BF" w:rsidP="005F21BF">
      <w:pPr>
        <w:pStyle w:val="ConsPlusNormal"/>
        <w:spacing w:before="200"/>
        <w:ind w:firstLine="540"/>
        <w:jc w:val="both"/>
      </w:pPr>
      <w:proofErr w:type="gramStart"/>
      <w:r>
        <w:t xml:space="preserve">документы, подтверждающие осуществление соискателем внешнеэкономической деятельности, направленной на экспорт товаров (работ, услуг): копии действующих договоров, заверенные подписью и печатью (при наличии) соискателя, пояснительная записка (в произвольной форме) с описанием фактически осуществляемой </w:t>
      </w:r>
      <w:proofErr w:type="spellStart"/>
      <w:r>
        <w:t>экспортно</w:t>
      </w:r>
      <w:proofErr w:type="spellEnd"/>
      <w:r>
        <w:t xml:space="preserve"> ориентированной деятельности, дальнейших планах осуществления такой деятельности.</w:t>
      </w:r>
      <w:proofErr w:type="gramEnd"/>
    </w:p>
    <w:p w:rsidR="007E6792" w:rsidRPr="00A552D3" w:rsidRDefault="004C05AB" w:rsidP="007E6792">
      <w:pPr>
        <w:pStyle w:val="ConsPlusNormal"/>
        <w:spacing w:before="220"/>
        <w:ind w:firstLine="540"/>
        <w:jc w:val="both"/>
        <w:rPr>
          <w:szCs w:val="28"/>
        </w:rPr>
      </w:pPr>
      <w:r>
        <w:rPr>
          <w:bCs/>
          <w:szCs w:val="28"/>
        </w:rPr>
        <w:t>9</w:t>
      </w:r>
      <w:r w:rsidR="00D07EDB" w:rsidRPr="00D07EDB">
        <w:rPr>
          <w:bCs/>
          <w:szCs w:val="28"/>
        </w:rPr>
        <w:t xml:space="preserve">. </w:t>
      </w:r>
      <w:r w:rsidR="007E6792" w:rsidRPr="00A552D3">
        <w:rPr>
          <w:szCs w:val="28"/>
        </w:rPr>
        <w:t xml:space="preserve">Заявка на участие в отборе может быть отозвана соискателем до ее рассмотрения на заседании комиссии, но не позднее окончания срока приема заявок, указанного в Объявлении, путем направления в </w:t>
      </w:r>
      <w:r w:rsidR="00A55B0A">
        <w:rPr>
          <w:szCs w:val="28"/>
        </w:rPr>
        <w:t>к</w:t>
      </w:r>
      <w:r w:rsidR="00A55B0A" w:rsidRPr="00A552D3">
        <w:rPr>
          <w:szCs w:val="28"/>
        </w:rPr>
        <w:t xml:space="preserve">омитет </w:t>
      </w:r>
      <w:r w:rsidR="007E6792" w:rsidRPr="00A552D3">
        <w:rPr>
          <w:szCs w:val="28"/>
        </w:rPr>
        <w:t xml:space="preserve">соответствующего обращения. Отозванные заявки не учитываются при определении количества заявок, представленных на участие в отборе, и возвращаются соискателю в течение пяти рабочих дней со дня поступления обращения в </w:t>
      </w:r>
      <w:r w:rsidR="00A55B0A">
        <w:rPr>
          <w:szCs w:val="28"/>
        </w:rPr>
        <w:t>к</w:t>
      </w:r>
      <w:r w:rsidR="00A55B0A" w:rsidRPr="00A552D3">
        <w:rPr>
          <w:szCs w:val="28"/>
        </w:rPr>
        <w:t>омитет</w:t>
      </w:r>
      <w:r w:rsidR="007E6792" w:rsidRPr="00A552D3">
        <w:rPr>
          <w:szCs w:val="28"/>
        </w:rPr>
        <w:t xml:space="preserve">. Сведения об отзыве и возврате заявки соискателю отражаются в Журнале заявок. </w:t>
      </w:r>
    </w:p>
    <w:p w:rsidR="007E6792" w:rsidRPr="00A552D3" w:rsidRDefault="00BF1573" w:rsidP="007E6792">
      <w:pPr>
        <w:pStyle w:val="ConsPlusNormal"/>
        <w:spacing w:before="220"/>
        <w:ind w:firstLine="540"/>
        <w:jc w:val="both"/>
        <w:rPr>
          <w:szCs w:val="28"/>
        </w:rPr>
      </w:pPr>
      <w:r>
        <w:rPr>
          <w:szCs w:val="28"/>
        </w:rPr>
        <w:t>10</w:t>
      </w:r>
      <w:r w:rsidR="00B63376" w:rsidRPr="004375D6">
        <w:rPr>
          <w:szCs w:val="28"/>
        </w:rPr>
        <w:t>. </w:t>
      </w:r>
      <w:r w:rsidR="007E6792" w:rsidRPr="00A552D3">
        <w:rPr>
          <w:szCs w:val="28"/>
        </w:rPr>
        <w:t>Основания для отклонения заявки соискателя на стадии рассмотрения и оценки заявок:</w:t>
      </w:r>
    </w:p>
    <w:p w:rsidR="005F21BF" w:rsidRDefault="005F21BF" w:rsidP="005F21BF">
      <w:pPr>
        <w:pStyle w:val="ConsPlusNormal"/>
        <w:spacing w:before="200"/>
        <w:ind w:firstLine="540"/>
        <w:jc w:val="both"/>
      </w:pPr>
      <w:r>
        <w:t xml:space="preserve">несоответствие соискателя требованиям, установленным </w:t>
      </w:r>
      <w:hyperlink w:anchor="P102" w:history="1">
        <w:r w:rsidRPr="000A0983">
          <w:t>пунктом 2.4</w:t>
        </w:r>
      </w:hyperlink>
      <w:r>
        <w:t xml:space="preserve"> Порядка;</w:t>
      </w:r>
    </w:p>
    <w:p w:rsidR="005F21BF" w:rsidRDefault="005F21BF" w:rsidP="005F21BF">
      <w:pPr>
        <w:pStyle w:val="ConsPlusNormal"/>
        <w:spacing w:before="200"/>
        <w:ind w:firstLine="540"/>
        <w:jc w:val="both"/>
      </w:pPr>
      <w:r>
        <w:lastRenderedPageBreak/>
        <w:t xml:space="preserve">несоответствие представленных соискателем заявки и документов требованиям к заявкам и документам, установленным в объявлении и </w:t>
      </w:r>
      <w:hyperlink w:anchor="P111" w:history="1">
        <w:r w:rsidRPr="000A0983">
          <w:t>пункте 2.5</w:t>
        </w:r>
      </w:hyperlink>
      <w:r>
        <w:t xml:space="preserve"> Порядка;</w:t>
      </w:r>
    </w:p>
    <w:p w:rsidR="005F21BF" w:rsidRDefault="005F21BF" w:rsidP="005F21BF">
      <w:pPr>
        <w:pStyle w:val="ConsPlusNormal"/>
        <w:spacing w:before="20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5F21BF" w:rsidRDefault="005F21BF" w:rsidP="005F21BF">
      <w:pPr>
        <w:pStyle w:val="ConsPlusNormal"/>
        <w:spacing w:before="200"/>
        <w:ind w:firstLine="540"/>
        <w:jc w:val="both"/>
      </w:pPr>
      <w:r>
        <w:t xml:space="preserve">подача соискателем заявки после даты </w:t>
      </w:r>
      <w:proofErr w:type="gramStart"/>
      <w:r>
        <w:t>и(</w:t>
      </w:r>
      <w:proofErr w:type="gramEnd"/>
      <w:r>
        <w:t>или) времени, определенных для подачи заявок;</w:t>
      </w:r>
    </w:p>
    <w:p w:rsidR="005F21BF" w:rsidRDefault="005F21BF" w:rsidP="005F21BF">
      <w:pPr>
        <w:pStyle w:val="ConsPlusNormal"/>
        <w:spacing w:before="200"/>
        <w:ind w:firstLine="540"/>
        <w:jc w:val="both"/>
      </w:pPr>
      <w:r>
        <w:t xml:space="preserve">несоответствие соискателя категории и критериям, установленным </w:t>
      </w:r>
      <w:hyperlink w:anchor="P73" w:history="1">
        <w:r w:rsidRPr="000A0983">
          <w:t>пунктом 1.6</w:t>
        </w:r>
      </w:hyperlink>
      <w:r>
        <w:t xml:space="preserve"> Порядка;</w:t>
      </w:r>
    </w:p>
    <w:p w:rsidR="005F21BF" w:rsidRDefault="005F21BF" w:rsidP="005F21BF">
      <w:pPr>
        <w:pStyle w:val="ConsPlusNormal"/>
        <w:spacing w:before="200"/>
        <w:ind w:firstLine="540"/>
        <w:jc w:val="both"/>
      </w:pPr>
      <w:r>
        <w:t xml:space="preserve">несоответствие представленных затрат требованиям, установленным </w:t>
      </w:r>
      <w:hyperlink w:anchor="P68" w:history="1">
        <w:r w:rsidRPr="000A0983">
          <w:t>пунктом 1.4</w:t>
        </w:r>
      </w:hyperlink>
      <w:r>
        <w:t xml:space="preserve"> Порядка;</w:t>
      </w:r>
    </w:p>
    <w:p w:rsidR="005F21BF" w:rsidRDefault="005F21BF" w:rsidP="005F21BF">
      <w:pPr>
        <w:pStyle w:val="ConsPlusNormal"/>
        <w:spacing w:before="200"/>
        <w:ind w:firstLine="540"/>
        <w:jc w:val="both"/>
      </w:pPr>
      <w:r>
        <w:t>неявка на заседание комиссии соискателя либо лица, уполномоченного в соответствии с действующим законодательством представлять интересы соискателя;</w:t>
      </w:r>
    </w:p>
    <w:p w:rsidR="005F21BF" w:rsidRDefault="005F21BF" w:rsidP="005F21BF">
      <w:pPr>
        <w:pStyle w:val="ConsPlusNormal"/>
        <w:spacing w:before="200"/>
        <w:ind w:firstLine="540"/>
        <w:jc w:val="both"/>
      </w:pPr>
      <w:r w:rsidRPr="007363E2">
        <w:t>подача соискателем более одной заявки на участие в отборе в текущем финансовом году за исключением случая, предусмотренного пунктом 3.2 Порядка.</w:t>
      </w:r>
    </w:p>
    <w:p w:rsidR="007E6792" w:rsidRPr="000A0983" w:rsidRDefault="00BF1573" w:rsidP="000A0983">
      <w:pPr>
        <w:pStyle w:val="ConsPlusNormal"/>
        <w:spacing w:before="200"/>
        <w:ind w:firstLine="540"/>
        <w:jc w:val="both"/>
      </w:pPr>
      <w:r w:rsidRPr="00A55B0A">
        <w:t>11</w:t>
      </w:r>
      <w:r w:rsidR="00B63376" w:rsidRPr="00A55B0A">
        <w:t>. </w:t>
      </w:r>
      <w:r w:rsidR="007E6792" w:rsidRPr="00A55B0A">
        <w:t>Основаниями для отказа получателю субсидии в предоставлении субсидии являются:</w:t>
      </w:r>
    </w:p>
    <w:p w:rsidR="005F21BF" w:rsidRDefault="005F21BF" w:rsidP="005F21BF">
      <w:pPr>
        <w:pStyle w:val="ConsPlusNormal"/>
        <w:spacing w:before="200"/>
        <w:ind w:firstLine="540"/>
        <w:jc w:val="both"/>
      </w:pPr>
      <w:r>
        <w:t xml:space="preserve">несоответствие представленных получателем субсидии документов требованиям, определенным </w:t>
      </w:r>
      <w:hyperlink w:anchor="P111" w:history="1">
        <w:r w:rsidRPr="000A0983">
          <w:t>пунктом 2.5</w:t>
        </w:r>
      </w:hyperlink>
      <w:r>
        <w:t xml:space="preserve"> Порядка, или непредставление (представление не в полном объеме) указанных документов;</w:t>
      </w:r>
    </w:p>
    <w:p w:rsidR="005F21BF" w:rsidRDefault="005F21BF" w:rsidP="005F21BF">
      <w:pPr>
        <w:pStyle w:val="ConsPlusNormal"/>
        <w:spacing w:before="200"/>
        <w:ind w:firstLine="540"/>
        <w:jc w:val="both"/>
      </w:pPr>
      <w:r>
        <w:t>установление факта недостоверности представленной получателем субсидии информации.</w:t>
      </w:r>
    </w:p>
    <w:p w:rsidR="00B63376" w:rsidRPr="00724738" w:rsidRDefault="00BF1573" w:rsidP="00B70F82">
      <w:pPr>
        <w:widowControl w:val="0"/>
        <w:shd w:val="clear" w:color="auto" w:fill="FFFFFF"/>
        <w:autoSpaceDE w:val="0"/>
        <w:autoSpaceDN w:val="0"/>
        <w:adjustRightInd w:val="0"/>
        <w:ind w:firstLine="708"/>
        <w:jc w:val="both"/>
        <w:rPr>
          <w:sz w:val="28"/>
          <w:szCs w:val="28"/>
        </w:rPr>
      </w:pPr>
      <w:r w:rsidRPr="00724738">
        <w:rPr>
          <w:sz w:val="28"/>
          <w:szCs w:val="28"/>
        </w:rPr>
        <w:t>12</w:t>
      </w:r>
      <w:r w:rsidR="004375D6" w:rsidRPr="00724738">
        <w:rPr>
          <w:sz w:val="28"/>
          <w:szCs w:val="28"/>
        </w:rPr>
        <w:t xml:space="preserve">. </w:t>
      </w:r>
      <w:r w:rsidR="00793596" w:rsidRPr="00724738">
        <w:rPr>
          <w:sz w:val="28"/>
          <w:szCs w:val="28"/>
        </w:rPr>
        <w:t>Правила рассмотрения и оценки  заявок соискателей:</w:t>
      </w:r>
    </w:p>
    <w:p w:rsidR="005F21BF" w:rsidRDefault="00BF1573" w:rsidP="005F21BF">
      <w:pPr>
        <w:pStyle w:val="ConsPlusNormal"/>
        <w:spacing w:before="200"/>
        <w:ind w:firstLine="540"/>
        <w:jc w:val="both"/>
      </w:pPr>
      <w:r w:rsidRPr="00724738">
        <w:rPr>
          <w:szCs w:val="28"/>
        </w:rPr>
        <w:t xml:space="preserve">12.1. </w:t>
      </w:r>
      <w:r w:rsidR="00793596" w:rsidRPr="00724738">
        <w:rPr>
          <w:szCs w:val="28"/>
        </w:rPr>
        <w:t> </w:t>
      </w:r>
      <w:proofErr w:type="gramStart"/>
      <w:r w:rsidR="005F21BF">
        <w:t xml:space="preserve">Комиссия не позднее 10 рабочих дней с даты окончания приема заявок рассматривает и оценивает заявки на соответствие соискателя категории, критериям отбора и требованиям, установленным </w:t>
      </w:r>
      <w:hyperlink w:anchor="P68" w:history="1">
        <w:r w:rsidR="005F21BF" w:rsidRPr="000A0983">
          <w:t>пунктами 1.4</w:t>
        </w:r>
      </w:hyperlink>
      <w:r w:rsidR="005F21BF">
        <w:t xml:space="preserve">, </w:t>
      </w:r>
      <w:hyperlink w:anchor="P73" w:history="1">
        <w:r w:rsidR="005F21BF" w:rsidRPr="000A0983">
          <w:t>1.6</w:t>
        </w:r>
      </w:hyperlink>
      <w:r w:rsidR="005F21BF">
        <w:t xml:space="preserve">, </w:t>
      </w:r>
      <w:hyperlink w:anchor="P102" w:history="1">
        <w:r w:rsidR="005F21BF" w:rsidRPr="000A0983">
          <w:t>2.4</w:t>
        </w:r>
      </w:hyperlink>
      <w:r w:rsidR="005F21BF">
        <w:t xml:space="preserve"> и </w:t>
      </w:r>
      <w:hyperlink w:anchor="P111" w:history="1">
        <w:r w:rsidR="005F21BF" w:rsidRPr="000A0983">
          <w:t>2.5</w:t>
        </w:r>
      </w:hyperlink>
      <w:r w:rsidR="005F21BF">
        <w:t xml:space="preserve"> Порядка, а также осуществляет проверку соответствия соискателя требованиям, предусмотренным </w:t>
      </w:r>
      <w:hyperlink w:anchor="P78" w:history="1">
        <w:r w:rsidR="005F21BF" w:rsidRPr="000A0983">
          <w:t>пунктом 1.7</w:t>
        </w:r>
      </w:hyperlink>
      <w:r w:rsidR="005F21BF">
        <w:t xml:space="preserve"> Порядка, в присутствии соискателя либо лица, уполномоченного в соответствии с действующим законодательством представлять интересы соискателя на заседании комиссии.</w:t>
      </w:r>
      <w:proofErr w:type="gramEnd"/>
      <w:r w:rsidR="005F21BF">
        <w:t xml:space="preserve"> Соискателям либо лицам, уполномоченным в соответствии с действующим законодательством представлять интересы соискателя на заседании комиссии, необходимо иметь при себе документы, удостоверяющие личность, и доверенность (для представителей соискателей).</w:t>
      </w:r>
    </w:p>
    <w:p w:rsidR="005F21BF" w:rsidRDefault="005F21BF" w:rsidP="005F21BF">
      <w:pPr>
        <w:pStyle w:val="ConsPlusNormal"/>
        <w:spacing w:before="200"/>
        <w:ind w:firstLine="540"/>
        <w:jc w:val="both"/>
      </w:pPr>
      <w:r>
        <w:t xml:space="preserve">Результаты рассмотрения комиссией заявок оформляются протоколом, который подписывается всеми членами комиссии не позднее трех рабочих дней со дня заседания комиссии. В протоколе указываются показатели, количество баллов, </w:t>
      </w:r>
      <w:r>
        <w:lastRenderedPageBreak/>
        <w:t xml:space="preserve">размер субсидий исходя из проведенного расчета и рекомендации для принятия </w:t>
      </w:r>
      <w:r w:rsidR="00A55B0A">
        <w:t xml:space="preserve">комитетом </w:t>
      </w:r>
      <w:r>
        <w:t>решения о предоставлении субсидий.</w:t>
      </w:r>
    </w:p>
    <w:p w:rsidR="005F21BF" w:rsidRDefault="005F21BF" w:rsidP="005F21BF">
      <w:pPr>
        <w:pStyle w:val="ConsPlusNormal"/>
        <w:spacing w:before="200"/>
        <w:ind w:firstLine="540"/>
        <w:jc w:val="both"/>
      </w:pPr>
      <w:r>
        <w:t xml:space="preserve">Решение об отклонении заявки, о предоставлении субсидий (с указанием получателей субсидий и </w:t>
      </w:r>
      <w:proofErr w:type="gramStart"/>
      <w:r>
        <w:t>размеров</w:t>
      </w:r>
      <w:proofErr w:type="gramEnd"/>
      <w:r>
        <w:t xml:space="preserve"> предоставляемых им субсидий) или отказе в предоставлении субсидий принимается </w:t>
      </w:r>
      <w:r w:rsidR="00A55B0A">
        <w:t xml:space="preserve">комитетом </w:t>
      </w:r>
      <w:r>
        <w:t>и оформляется правовым актом в течение трех рабочих дней с даты оформления протокола комиссии.</w:t>
      </w:r>
    </w:p>
    <w:p w:rsidR="005F21BF" w:rsidRDefault="007E6792" w:rsidP="005F21BF">
      <w:pPr>
        <w:pStyle w:val="ConsPlusNormal"/>
        <w:spacing w:before="200"/>
        <w:ind w:firstLine="540"/>
        <w:jc w:val="both"/>
      </w:pPr>
      <w:r>
        <w:rPr>
          <w:szCs w:val="28"/>
        </w:rPr>
        <w:t xml:space="preserve">12.2. </w:t>
      </w:r>
      <w:r w:rsidR="005F21BF">
        <w:t xml:space="preserve">Субсидия предоставляется в размере не более 95 процентов фактически произведенных получателем субсидии затрат, но не более 1,5 </w:t>
      </w:r>
      <w:proofErr w:type="gramStart"/>
      <w:r w:rsidR="005F21BF">
        <w:t>млн</w:t>
      </w:r>
      <w:proofErr w:type="gramEnd"/>
      <w:r w:rsidR="005F21BF">
        <w:t xml:space="preserve"> рублей.</w:t>
      </w:r>
    </w:p>
    <w:p w:rsidR="005F21BF" w:rsidRPr="005F21BF" w:rsidRDefault="007E6792" w:rsidP="005F21BF">
      <w:pPr>
        <w:tabs>
          <w:tab w:val="left" w:pos="993"/>
        </w:tabs>
        <w:autoSpaceDE w:val="0"/>
        <w:autoSpaceDN w:val="0"/>
        <w:adjustRightInd w:val="0"/>
        <w:ind w:firstLine="567"/>
        <w:jc w:val="both"/>
        <w:rPr>
          <w:sz w:val="28"/>
          <w:szCs w:val="20"/>
        </w:rPr>
      </w:pPr>
      <w:r w:rsidRPr="005F21BF">
        <w:rPr>
          <w:sz w:val="28"/>
          <w:szCs w:val="20"/>
        </w:rPr>
        <w:t xml:space="preserve">12.3. </w:t>
      </w:r>
      <w:r w:rsidR="005F21BF" w:rsidRPr="005F21BF">
        <w:rPr>
          <w:sz w:val="28"/>
          <w:szCs w:val="20"/>
        </w:rPr>
        <w:t>Не допускается повторное предоставление субсидии по платежным документам, по которым возмещены затраты (в полном объеме или частично) из бюджета любого уровня.</w:t>
      </w:r>
    </w:p>
    <w:p w:rsidR="005F21BF" w:rsidRPr="005F21BF" w:rsidRDefault="005F21BF" w:rsidP="005F21BF">
      <w:pPr>
        <w:tabs>
          <w:tab w:val="left" w:pos="993"/>
        </w:tabs>
        <w:autoSpaceDE w:val="0"/>
        <w:autoSpaceDN w:val="0"/>
        <w:adjustRightInd w:val="0"/>
        <w:ind w:firstLine="567"/>
        <w:jc w:val="both"/>
        <w:rPr>
          <w:sz w:val="28"/>
          <w:szCs w:val="20"/>
        </w:rPr>
      </w:pPr>
      <w:r w:rsidRPr="005F21BF">
        <w:rPr>
          <w:sz w:val="28"/>
          <w:szCs w:val="20"/>
        </w:rPr>
        <w:t>В текущем финансовом году соискатель вправе подать не более одной заявки в соответствии с Порядком, за исключением случая, указанного в абзаце третьем настоящего пункта.</w:t>
      </w:r>
    </w:p>
    <w:p w:rsidR="005F21BF" w:rsidRDefault="005F21BF" w:rsidP="005F21BF">
      <w:pPr>
        <w:pStyle w:val="ConsPlusNormal"/>
        <w:spacing w:before="200"/>
        <w:ind w:firstLine="540"/>
        <w:jc w:val="both"/>
      </w:pPr>
      <w:proofErr w:type="gramStart"/>
      <w:r w:rsidRPr="007363E2">
        <w:t>В случае расторжения в текущем финансовом году договора с получателем субсидии в соответствии с пунктом</w:t>
      </w:r>
      <w:proofErr w:type="gramEnd"/>
      <w:r w:rsidRPr="007363E2">
        <w:t xml:space="preserve"> 3.13 Порядка и возвратом в текущем финансовом году получателем субсидии полученной субсидии в полном объеме, затраты, указанные в пункте 1.4 Порядка, не считаются возмещенными. При этом в случае объявления дополнительного приема заявок в текущем финансовом году такой субъект малого и среднего предпринимательства вправе подать заявку для участия в отборе.</w:t>
      </w:r>
    </w:p>
    <w:p w:rsidR="00913C89" w:rsidRDefault="00913C89" w:rsidP="00913C89">
      <w:pPr>
        <w:pStyle w:val="ConsPlusNormal"/>
        <w:spacing w:before="200"/>
        <w:ind w:firstLine="540"/>
        <w:jc w:val="both"/>
      </w:pPr>
      <w:r>
        <w:t>12.4. Расчет размера субсидии для соискателей - плательщиков налога на добавленную стоимость (далее - НДС) осуществляется на основании документально подтвержденных затрат без учета НДС.</w:t>
      </w:r>
    </w:p>
    <w:p w:rsidR="00913C89" w:rsidRDefault="00913C89" w:rsidP="00913C89">
      <w:pPr>
        <w:pStyle w:val="ConsPlusNormal"/>
        <w:spacing w:before="200"/>
        <w:ind w:firstLine="540"/>
        <w:jc w:val="both"/>
      </w:pPr>
      <w:r>
        <w:t>Расчет размера субсидии для соискателей, не являющихся плательщиками НДС или освобожденных от исполнения обязанностей, связанных с исчислением и уплатой НДС, осуществляется на основании документально подтвержденных затрат с учетом НДС.</w:t>
      </w:r>
    </w:p>
    <w:p w:rsidR="00913C89" w:rsidRDefault="00913C89" w:rsidP="00913C89">
      <w:pPr>
        <w:pStyle w:val="ConsPlusNormal"/>
        <w:spacing w:before="200"/>
        <w:ind w:firstLine="540"/>
        <w:jc w:val="both"/>
      </w:pPr>
      <w:r>
        <w:t>12.5. Соискателям, заключившим договор финансовой аренды (лизинга) в иностранной валюте, размер субсидии рассчитывается исходя из соотношения курса рубля к иностранной валюте, установленного Центральным банком Российской Федерации на дату осуществления платежей.</w:t>
      </w:r>
    </w:p>
    <w:p w:rsidR="007E6792" w:rsidRPr="00A552D3" w:rsidRDefault="00BF1573" w:rsidP="005F21BF">
      <w:pPr>
        <w:pStyle w:val="ConsPlusNormal"/>
        <w:spacing w:before="220"/>
        <w:ind w:firstLine="540"/>
        <w:jc w:val="both"/>
        <w:rPr>
          <w:szCs w:val="28"/>
        </w:rPr>
      </w:pPr>
      <w:r w:rsidRPr="000954BC">
        <w:rPr>
          <w:szCs w:val="28"/>
          <w:shd w:val="clear" w:color="auto" w:fill="FFFFFF"/>
        </w:rPr>
        <w:t>13</w:t>
      </w:r>
      <w:r w:rsidR="00793596" w:rsidRPr="000954BC">
        <w:rPr>
          <w:szCs w:val="28"/>
          <w:shd w:val="clear" w:color="auto" w:fill="FFFFFF"/>
        </w:rPr>
        <w:t xml:space="preserve">. </w:t>
      </w:r>
      <w:r w:rsidR="007E6792" w:rsidRPr="00A552D3">
        <w:rPr>
          <w:szCs w:val="28"/>
        </w:rPr>
        <w:t xml:space="preserve">Разъяснение положений Объявления может быть получено соискателем путем направления в </w:t>
      </w:r>
      <w:r w:rsidR="00A55B0A">
        <w:rPr>
          <w:szCs w:val="28"/>
        </w:rPr>
        <w:t>к</w:t>
      </w:r>
      <w:r w:rsidR="00A55B0A" w:rsidRPr="00A552D3">
        <w:rPr>
          <w:szCs w:val="28"/>
        </w:rPr>
        <w:t xml:space="preserve">омитет </w:t>
      </w:r>
      <w:r w:rsidR="007E6792" w:rsidRPr="00A552D3">
        <w:rPr>
          <w:szCs w:val="28"/>
        </w:rPr>
        <w:t>соответствующего обращения.</w:t>
      </w:r>
    </w:p>
    <w:p w:rsidR="007E6792" w:rsidRPr="00A552D3" w:rsidRDefault="007E6792" w:rsidP="007E6792">
      <w:pPr>
        <w:pStyle w:val="ConsPlusNormal"/>
        <w:spacing w:before="220"/>
        <w:ind w:firstLine="540"/>
        <w:jc w:val="both"/>
        <w:rPr>
          <w:szCs w:val="28"/>
        </w:rPr>
      </w:pPr>
      <w:r w:rsidRPr="00A552D3">
        <w:rPr>
          <w:szCs w:val="28"/>
        </w:rPr>
        <w:t>Разъяснение положений Объявления осуществляется секретарем комиссии в течение трех рабочих дней со дня получения обращения. Обращение может быть направлено не позднее, чем за три рабочих дня до даты окончания срока приема заявок, указанного в Объявлении.</w:t>
      </w:r>
    </w:p>
    <w:p w:rsidR="00913C89" w:rsidRDefault="00BF1573" w:rsidP="00913C89">
      <w:pPr>
        <w:pStyle w:val="ConsPlusNormal"/>
        <w:spacing w:before="200"/>
        <w:ind w:firstLine="540"/>
        <w:jc w:val="both"/>
      </w:pPr>
      <w:r>
        <w:rPr>
          <w:szCs w:val="28"/>
        </w:rPr>
        <w:t>14</w:t>
      </w:r>
      <w:r w:rsidR="004375D6">
        <w:rPr>
          <w:szCs w:val="28"/>
        </w:rPr>
        <w:t>.</w:t>
      </w:r>
      <w:r w:rsidR="0055108C" w:rsidRPr="0055108C">
        <w:rPr>
          <w:szCs w:val="28"/>
        </w:rPr>
        <w:t xml:space="preserve"> </w:t>
      </w:r>
      <w:r w:rsidR="00913C89">
        <w:t xml:space="preserve">Договор с получателем субсидии заключается не позднее пятого рабочего дня </w:t>
      </w:r>
      <w:proofErr w:type="gramStart"/>
      <w:r w:rsidR="00913C89">
        <w:t>с даты принятия</w:t>
      </w:r>
      <w:proofErr w:type="gramEnd"/>
      <w:r w:rsidR="00913C89">
        <w:t xml:space="preserve"> правового акта </w:t>
      </w:r>
      <w:r w:rsidR="00A55B0A">
        <w:t>комитета</w:t>
      </w:r>
      <w:r w:rsidR="00913C89">
        <w:t xml:space="preserve">, указанного в </w:t>
      </w:r>
      <w:hyperlink w:anchor="P155" w:history="1">
        <w:r w:rsidR="00913C89" w:rsidRPr="000A0983">
          <w:t>пункте 2.14</w:t>
        </w:r>
      </w:hyperlink>
      <w:r w:rsidR="00913C89">
        <w:t xml:space="preserve"> Порядка.</w:t>
      </w:r>
    </w:p>
    <w:p w:rsidR="00913C89" w:rsidRDefault="00913C89" w:rsidP="00913C89">
      <w:pPr>
        <w:pStyle w:val="ConsPlusNormal"/>
        <w:spacing w:before="200"/>
        <w:ind w:firstLine="540"/>
        <w:jc w:val="both"/>
      </w:pPr>
      <w:r>
        <w:lastRenderedPageBreak/>
        <w:t>Получатель субсидии, не подписавший договор в срок, установленный в настоящем пункте, признается уклонившимся от заключения договора.</w:t>
      </w:r>
    </w:p>
    <w:p w:rsidR="00913C89" w:rsidRDefault="00913C89" w:rsidP="00913C89">
      <w:pPr>
        <w:pStyle w:val="ConsPlusNormal"/>
        <w:spacing w:before="200"/>
        <w:ind w:firstLine="540"/>
        <w:jc w:val="both"/>
      </w:pPr>
      <w:r w:rsidRPr="007363E2">
        <w:t>Договор подлежит подписанию в электронном виде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w:t>
      </w:r>
      <w:r>
        <w:t xml:space="preserve"> </w:t>
      </w:r>
      <w:r w:rsidRPr="007363E2">
        <w:t>на предоставление субсидий» (https://ssmsp.lenreg.ru) с использованием усиленной квалифицированной электронной подписи. При отсутствии технической возможности договор может быть подписан сторонами собственноручно на бумажном носителе.</w:t>
      </w:r>
      <w:bookmarkStart w:id="1" w:name="P256"/>
      <w:bookmarkEnd w:id="1"/>
    </w:p>
    <w:p w:rsidR="004375D6" w:rsidRPr="0042779C" w:rsidRDefault="005A0209" w:rsidP="004375D6">
      <w:pPr>
        <w:autoSpaceDE w:val="0"/>
        <w:autoSpaceDN w:val="0"/>
        <w:adjustRightInd w:val="0"/>
        <w:ind w:firstLine="540"/>
        <w:jc w:val="both"/>
        <w:rPr>
          <w:sz w:val="28"/>
          <w:szCs w:val="28"/>
        </w:rPr>
      </w:pPr>
      <w:r w:rsidRPr="003E51BA">
        <w:rPr>
          <w:sz w:val="28"/>
          <w:szCs w:val="28"/>
        </w:rPr>
        <w:t> </w:t>
      </w:r>
      <w:r w:rsidR="00476725">
        <w:rPr>
          <w:sz w:val="28"/>
          <w:szCs w:val="28"/>
        </w:rPr>
        <w:t>15</w:t>
      </w:r>
      <w:r w:rsidRPr="00DD5075">
        <w:rPr>
          <w:sz w:val="28"/>
          <w:szCs w:val="28"/>
        </w:rPr>
        <w:t>.</w:t>
      </w:r>
      <w:r w:rsidR="004375D6" w:rsidRPr="0042779C">
        <w:rPr>
          <w:sz w:val="28"/>
          <w:szCs w:val="28"/>
        </w:rPr>
        <w:t xml:space="preserve"> Размещение результатов отбора на официальном сайте </w:t>
      </w:r>
      <w:r w:rsidR="00A55B0A">
        <w:rPr>
          <w:sz w:val="28"/>
          <w:szCs w:val="28"/>
        </w:rPr>
        <w:t>к</w:t>
      </w:r>
      <w:r w:rsidR="00A55B0A" w:rsidRPr="0042779C">
        <w:rPr>
          <w:sz w:val="28"/>
          <w:szCs w:val="28"/>
        </w:rPr>
        <w:t xml:space="preserve">омитета </w:t>
      </w:r>
      <w:r w:rsidR="004375D6" w:rsidRPr="0042779C">
        <w:rPr>
          <w:sz w:val="28"/>
          <w:szCs w:val="28"/>
        </w:rPr>
        <w:t>в информационно-телекоммуникационной сети «Интернет» будет осуществлено</w:t>
      </w:r>
      <w:r w:rsidR="00A15D08">
        <w:rPr>
          <w:sz w:val="28"/>
          <w:szCs w:val="28"/>
        </w:rPr>
        <w:t xml:space="preserve"> </w:t>
      </w:r>
      <w:r w:rsidR="004375D6" w:rsidRPr="0042779C">
        <w:rPr>
          <w:sz w:val="28"/>
          <w:szCs w:val="28"/>
        </w:rPr>
        <w:t xml:space="preserve">не позднее </w:t>
      </w:r>
      <w:r w:rsidR="0040240B">
        <w:rPr>
          <w:sz w:val="28"/>
          <w:szCs w:val="28"/>
        </w:rPr>
        <w:t>22</w:t>
      </w:r>
      <w:r w:rsidR="002E2419">
        <w:rPr>
          <w:sz w:val="28"/>
          <w:szCs w:val="28"/>
        </w:rPr>
        <w:t xml:space="preserve"> </w:t>
      </w:r>
      <w:r w:rsidR="0040240B">
        <w:rPr>
          <w:sz w:val="28"/>
          <w:szCs w:val="28"/>
        </w:rPr>
        <w:t>ноября</w:t>
      </w:r>
      <w:r w:rsidR="002E2419">
        <w:rPr>
          <w:sz w:val="28"/>
          <w:szCs w:val="28"/>
        </w:rPr>
        <w:t xml:space="preserve"> </w:t>
      </w:r>
      <w:r w:rsidR="00913C89">
        <w:rPr>
          <w:sz w:val="28"/>
          <w:szCs w:val="28"/>
        </w:rPr>
        <w:t xml:space="preserve"> </w:t>
      </w:r>
      <w:r w:rsidR="004375D6" w:rsidRPr="0042779C">
        <w:rPr>
          <w:sz w:val="28"/>
          <w:szCs w:val="28"/>
        </w:rPr>
        <w:t>202</w:t>
      </w:r>
      <w:r w:rsidR="00913C89">
        <w:rPr>
          <w:sz w:val="28"/>
          <w:szCs w:val="28"/>
        </w:rPr>
        <w:t>2</w:t>
      </w:r>
      <w:r w:rsidR="004375D6" w:rsidRPr="0042779C">
        <w:rPr>
          <w:sz w:val="28"/>
          <w:szCs w:val="28"/>
        </w:rPr>
        <w:t xml:space="preserve"> года.</w:t>
      </w:r>
    </w:p>
    <w:p w:rsidR="00793596" w:rsidRDefault="004375D6" w:rsidP="00B70F82">
      <w:pPr>
        <w:widowControl w:val="0"/>
        <w:shd w:val="clear" w:color="auto" w:fill="FFFFFF"/>
        <w:autoSpaceDE w:val="0"/>
        <w:autoSpaceDN w:val="0"/>
        <w:adjustRightInd w:val="0"/>
        <w:ind w:firstLine="708"/>
        <w:jc w:val="both"/>
        <w:rPr>
          <w:sz w:val="28"/>
          <w:szCs w:val="28"/>
        </w:rPr>
      </w:pPr>
      <w:r w:rsidRPr="0042779C">
        <w:rPr>
          <w:sz w:val="28"/>
          <w:szCs w:val="28"/>
        </w:rPr>
        <w:t>Проведение конкурсного отбора в информационно-телекоммуникационной сети «Интернет» не обеспечивается.</w:t>
      </w:r>
    </w:p>
    <w:p w:rsidR="00A15D08" w:rsidRDefault="00A15D08" w:rsidP="00B70F82">
      <w:pPr>
        <w:widowControl w:val="0"/>
        <w:shd w:val="clear" w:color="auto" w:fill="FFFFFF"/>
        <w:autoSpaceDE w:val="0"/>
        <w:autoSpaceDN w:val="0"/>
        <w:adjustRightInd w:val="0"/>
        <w:ind w:firstLine="708"/>
        <w:jc w:val="both"/>
        <w:rPr>
          <w:sz w:val="28"/>
          <w:szCs w:val="28"/>
        </w:rPr>
      </w:pPr>
    </w:p>
    <w:p w:rsidR="00B70F82" w:rsidRPr="00D25F7D" w:rsidRDefault="00B70F82" w:rsidP="00B70F82">
      <w:pPr>
        <w:widowControl w:val="0"/>
        <w:shd w:val="clear" w:color="auto" w:fill="FFFFFF"/>
        <w:autoSpaceDE w:val="0"/>
        <w:autoSpaceDN w:val="0"/>
        <w:adjustRightInd w:val="0"/>
        <w:ind w:firstLine="708"/>
        <w:jc w:val="both"/>
        <w:rPr>
          <w:sz w:val="28"/>
          <w:szCs w:val="28"/>
        </w:rPr>
      </w:pPr>
      <w:r w:rsidRPr="00D25F7D">
        <w:rPr>
          <w:sz w:val="28"/>
          <w:szCs w:val="28"/>
        </w:rPr>
        <w:t xml:space="preserve">Справки по тел. </w:t>
      </w:r>
      <w:r w:rsidR="00476725">
        <w:rPr>
          <w:sz w:val="28"/>
          <w:szCs w:val="28"/>
        </w:rPr>
        <w:t>8</w:t>
      </w:r>
      <w:r w:rsidR="001136C9">
        <w:rPr>
          <w:sz w:val="28"/>
          <w:szCs w:val="28"/>
        </w:rPr>
        <w:t xml:space="preserve"> </w:t>
      </w:r>
      <w:r w:rsidR="00476725">
        <w:rPr>
          <w:sz w:val="28"/>
          <w:szCs w:val="28"/>
        </w:rPr>
        <w:t xml:space="preserve">(812) </w:t>
      </w:r>
      <w:r w:rsidRPr="00D25F7D">
        <w:rPr>
          <w:sz w:val="28"/>
          <w:szCs w:val="28"/>
        </w:rPr>
        <w:t xml:space="preserve">576-64-06, </w:t>
      </w:r>
      <w:r w:rsidR="00476725">
        <w:rPr>
          <w:sz w:val="28"/>
          <w:szCs w:val="28"/>
        </w:rPr>
        <w:t xml:space="preserve">8 (812) </w:t>
      </w:r>
      <w:r w:rsidRPr="00D25F7D">
        <w:rPr>
          <w:sz w:val="28"/>
          <w:szCs w:val="28"/>
        </w:rPr>
        <w:t>539-41-58.</w:t>
      </w:r>
    </w:p>
    <w:sectPr w:rsidR="00B70F82" w:rsidRPr="00D25F7D" w:rsidSect="0059598A">
      <w:headerReference w:type="even" r:id="rId27"/>
      <w:headerReference w:type="default" r:id="rId28"/>
      <w:pgSz w:w="11906" w:h="16838"/>
      <w:pgMar w:top="567" w:right="707" w:bottom="1134"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BF30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8B962" w16cex:dateUtc="2021-08-31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BF309F" w16cid:durableId="24D8B9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C5D" w:rsidRDefault="00671C5D">
      <w:r>
        <w:separator/>
      </w:r>
    </w:p>
  </w:endnote>
  <w:endnote w:type="continuationSeparator" w:id="0">
    <w:p w:rsidR="00671C5D" w:rsidRDefault="0067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C5D" w:rsidRDefault="00671C5D">
      <w:r>
        <w:separator/>
      </w:r>
    </w:p>
  </w:footnote>
  <w:footnote w:type="continuationSeparator" w:id="0">
    <w:p w:rsidR="00671C5D" w:rsidRDefault="00671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7CA" w:rsidRDefault="006C67C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C67CA" w:rsidRDefault="006C67C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7CA" w:rsidRDefault="006C67C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45547">
      <w:rPr>
        <w:rStyle w:val="a5"/>
        <w:noProof/>
      </w:rPr>
      <w:t>9</w:t>
    </w:r>
    <w:r>
      <w:rPr>
        <w:rStyle w:val="a5"/>
      </w:rPr>
      <w:fldChar w:fldCharType="end"/>
    </w:r>
  </w:p>
  <w:p w:rsidR="006C67CA" w:rsidRDefault="006C67CA" w:rsidP="006307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D19BE"/>
    <w:multiLevelType w:val="hybridMultilevel"/>
    <w:tmpl w:val="D902D970"/>
    <w:lvl w:ilvl="0" w:tplc="3AA2E32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CF763EB"/>
    <w:multiLevelType w:val="hybridMultilevel"/>
    <w:tmpl w:val="7296883C"/>
    <w:lvl w:ilvl="0" w:tplc="49C4693A">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4C"/>
    <w:rsid w:val="0000011F"/>
    <w:rsid w:val="0000029B"/>
    <w:rsid w:val="0000221F"/>
    <w:rsid w:val="00006FB1"/>
    <w:rsid w:val="000106A7"/>
    <w:rsid w:val="000117CA"/>
    <w:rsid w:val="00012AEC"/>
    <w:rsid w:val="0001498F"/>
    <w:rsid w:val="000237DE"/>
    <w:rsid w:val="00023D3C"/>
    <w:rsid w:val="0002417C"/>
    <w:rsid w:val="0003100B"/>
    <w:rsid w:val="00032078"/>
    <w:rsid w:val="000366CF"/>
    <w:rsid w:val="000402CE"/>
    <w:rsid w:val="00042D12"/>
    <w:rsid w:val="00045632"/>
    <w:rsid w:val="00051F11"/>
    <w:rsid w:val="0005464C"/>
    <w:rsid w:val="00054DF0"/>
    <w:rsid w:val="00064F1C"/>
    <w:rsid w:val="000651D7"/>
    <w:rsid w:val="00070248"/>
    <w:rsid w:val="000838FD"/>
    <w:rsid w:val="000913C8"/>
    <w:rsid w:val="00092334"/>
    <w:rsid w:val="000950D0"/>
    <w:rsid w:val="000954BC"/>
    <w:rsid w:val="000A0983"/>
    <w:rsid w:val="000A37AC"/>
    <w:rsid w:val="000A727F"/>
    <w:rsid w:val="000C0A26"/>
    <w:rsid w:val="000C1396"/>
    <w:rsid w:val="000C715B"/>
    <w:rsid w:val="000D3BA9"/>
    <w:rsid w:val="000D5E98"/>
    <w:rsid w:val="000F1E80"/>
    <w:rsid w:val="000F7828"/>
    <w:rsid w:val="001071E2"/>
    <w:rsid w:val="001136C9"/>
    <w:rsid w:val="00113EAC"/>
    <w:rsid w:val="00114062"/>
    <w:rsid w:val="001260B0"/>
    <w:rsid w:val="001267AE"/>
    <w:rsid w:val="00127F53"/>
    <w:rsid w:val="00130C4E"/>
    <w:rsid w:val="001420E3"/>
    <w:rsid w:val="001453A0"/>
    <w:rsid w:val="00152AEC"/>
    <w:rsid w:val="00153E36"/>
    <w:rsid w:val="00157A95"/>
    <w:rsid w:val="00165AEE"/>
    <w:rsid w:val="0017014B"/>
    <w:rsid w:val="001709DF"/>
    <w:rsid w:val="00176F5D"/>
    <w:rsid w:val="00197417"/>
    <w:rsid w:val="001A51A5"/>
    <w:rsid w:val="001A6D06"/>
    <w:rsid w:val="001B0F84"/>
    <w:rsid w:val="001B1F20"/>
    <w:rsid w:val="001B3A30"/>
    <w:rsid w:val="001B5A13"/>
    <w:rsid w:val="001C1E3C"/>
    <w:rsid w:val="001C634C"/>
    <w:rsid w:val="001D1995"/>
    <w:rsid w:val="001D3FA3"/>
    <w:rsid w:val="001D6CF3"/>
    <w:rsid w:val="001E160E"/>
    <w:rsid w:val="001E2693"/>
    <w:rsid w:val="001E3FA7"/>
    <w:rsid w:val="001E64FF"/>
    <w:rsid w:val="001F4A42"/>
    <w:rsid w:val="001F57FA"/>
    <w:rsid w:val="001F76D5"/>
    <w:rsid w:val="00200D24"/>
    <w:rsid w:val="00206AA2"/>
    <w:rsid w:val="002072D5"/>
    <w:rsid w:val="00213302"/>
    <w:rsid w:val="0021601B"/>
    <w:rsid w:val="00216364"/>
    <w:rsid w:val="0022184C"/>
    <w:rsid w:val="00224E9C"/>
    <w:rsid w:val="002368C5"/>
    <w:rsid w:val="00243529"/>
    <w:rsid w:val="00251A8A"/>
    <w:rsid w:val="00257AE4"/>
    <w:rsid w:val="00271266"/>
    <w:rsid w:val="002739F1"/>
    <w:rsid w:val="002740A3"/>
    <w:rsid w:val="00282489"/>
    <w:rsid w:val="002929C3"/>
    <w:rsid w:val="002A1313"/>
    <w:rsid w:val="002A50FC"/>
    <w:rsid w:val="002A54A9"/>
    <w:rsid w:val="002B4FA1"/>
    <w:rsid w:val="002B7DCB"/>
    <w:rsid w:val="002C064A"/>
    <w:rsid w:val="002C352A"/>
    <w:rsid w:val="002C53C5"/>
    <w:rsid w:val="002C5DE8"/>
    <w:rsid w:val="002C64E0"/>
    <w:rsid w:val="002D3220"/>
    <w:rsid w:val="002D53FC"/>
    <w:rsid w:val="002D71F9"/>
    <w:rsid w:val="002E2419"/>
    <w:rsid w:val="002E2B81"/>
    <w:rsid w:val="002E4BEE"/>
    <w:rsid w:val="003038BB"/>
    <w:rsid w:val="00303B6D"/>
    <w:rsid w:val="00303DFA"/>
    <w:rsid w:val="00312791"/>
    <w:rsid w:val="00320C77"/>
    <w:rsid w:val="00321279"/>
    <w:rsid w:val="00325354"/>
    <w:rsid w:val="00326494"/>
    <w:rsid w:val="003271B7"/>
    <w:rsid w:val="0032725B"/>
    <w:rsid w:val="00327C8F"/>
    <w:rsid w:val="00327E35"/>
    <w:rsid w:val="00331649"/>
    <w:rsid w:val="00332A29"/>
    <w:rsid w:val="0033524B"/>
    <w:rsid w:val="00343551"/>
    <w:rsid w:val="00343CD0"/>
    <w:rsid w:val="00346CDB"/>
    <w:rsid w:val="00347A96"/>
    <w:rsid w:val="00351B50"/>
    <w:rsid w:val="00352ABE"/>
    <w:rsid w:val="00354977"/>
    <w:rsid w:val="003560FF"/>
    <w:rsid w:val="00356BF6"/>
    <w:rsid w:val="00357FC1"/>
    <w:rsid w:val="00362B7F"/>
    <w:rsid w:val="003654B6"/>
    <w:rsid w:val="00365571"/>
    <w:rsid w:val="003710E7"/>
    <w:rsid w:val="0038054E"/>
    <w:rsid w:val="00381EFC"/>
    <w:rsid w:val="003824B3"/>
    <w:rsid w:val="00382A33"/>
    <w:rsid w:val="00382ACD"/>
    <w:rsid w:val="00383794"/>
    <w:rsid w:val="00383F0B"/>
    <w:rsid w:val="00386B2A"/>
    <w:rsid w:val="0039011E"/>
    <w:rsid w:val="003931B5"/>
    <w:rsid w:val="00393F09"/>
    <w:rsid w:val="0039479B"/>
    <w:rsid w:val="00394C19"/>
    <w:rsid w:val="00394D79"/>
    <w:rsid w:val="00397E5F"/>
    <w:rsid w:val="003A38C8"/>
    <w:rsid w:val="003A3E7E"/>
    <w:rsid w:val="003A46E4"/>
    <w:rsid w:val="003B3D8D"/>
    <w:rsid w:val="003B463F"/>
    <w:rsid w:val="003B75DA"/>
    <w:rsid w:val="003C5FF4"/>
    <w:rsid w:val="003C6B71"/>
    <w:rsid w:val="003D2CF2"/>
    <w:rsid w:val="003D330A"/>
    <w:rsid w:val="003D43B0"/>
    <w:rsid w:val="003E0F4C"/>
    <w:rsid w:val="003E4872"/>
    <w:rsid w:val="003E7C61"/>
    <w:rsid w:val="003F18C0"/>
    <w:rsid w:val="0040176F"/>
    <w:rsid w:val="0040240B"/>
    <w:rsid w:val="00405265"/>
    <w:rsid w:val="0040680B"/>
    <w:rsid w:val="004120BC"/>
    <w:rsid w:val="00415F18"/>
    <w:rsid w:val="004234C0"/>
    <w:rsid w:val="0043199F"/>
    <w:rsid w:val="00432B52"/>
    <w:rsid w:val="004375D6"/>
    <w:rsid w:val="004401BD"/>
    <w:rsid w:val="004405E3"/>
    <w:rsid w:val="00442D98"/>
    <w:rsid w:val="004463E2"/>
    <w:rsid w:val="00457EC4"/>
    <w:rsid w:val="004606AC"/>
    <w:rsid w:val="00462E53"/>
    <w:rsid w:val="0046468B"/>
    <w:rsid w:val="0046684E"/>
    <w:rsid w:val="00473D18"/>
    <w:rsid w:val="004746EC"/>
    <w:rsid w:val="00474E4C"/>
    <w:rsid w:val="00476725"/>
    <w:rsid w:val="00480CF7"/>
    <w:rsid w:val="00481811"/>
    <w:rsid w:val="00492162"/>
    <w:rsid w:val="00492709"/>
    <w:rsid w:val="004A194A"/>
    <w:rsid w:val="004A29B2"/>
    <w:rsid w:val="004A5C06"/>
    <w:rsid w:val="004A63CC"/>
    <w:rsid w:val="004B1FA3"/>
    <w:rsid w:val="004C05AB"/>
    <w:rsid w:val="004C1E73"/>
    <w:rsid w:val="004C6810"/>
    <w:rsid w:val="004D1DDB"/>
    <w:rsid w:val="004D3D59"/>
    <w:rsid w:val="004E5326"/>
    <w:rsid w:val="004F32BD"/>
    <w:rsid w:val="00510523"/>
    <w:rsid w:val="005126C6"/>
    <w:rsid w:val="005206EE"/>
    <w:rsid w:val="00520F56"/>
    <w:rsid w:val="00533A1A"/>
    <w:rsid w:val="005346DB"/>
    <w:rsid w:val="00537A78"/>
    <w:rsid w:val="005413EF"/>
    <w:rsid w:val="0054280F"/>
    <w:rsid w:val="005435E4"/>
    <w:rsid w:val="0054562C"/>
    <w:rsid w:val="00546C7D"/>
    <w:rsid w:val="00547986"/>
    <w:rsid w:val="0055108C"/>
    <w:rsid w:val="00557A42"/>
    <w:rsid w:val="005622BA"/>
    <w:rsid w:val="005661B4"/>
    <w:rsid w:val="0057122E"/>
    <w:rsid w:val="0057381D"/>
    <w:rsid w:val="00585A8A"/>
    <w:rsid w:val="005867FA"/>
    <w:rsid w:val="00590DBD"/>
    <w:rsid w:val="00593AA6"/>
    <w:rsid w:val="0059512B"/>
    <w:rsid w:val="0059598A"/>
    <w:rsid w:val="00596A79"/>
    <w:rsid w:val="005A0150"/>
    <w:rsid w:val="005A0209"/>
    <w:rsid w:val="005A1D88"/>
    <w:rsid w:val="005A253D"/>
    <w:rsid w:val="005A46E2"/>
    <w:rsid w:val="005A5D2A"/>
    <w:rsid w:val="005A6150"/>
    <w:rsid w:val="005A73EA"/>
    <w:rsid w:val="005B0456"/>
    <w:rsid w:val="005B4721"/>
    <w:rsid w:val="005B5CF4"/>
    <w:rsid w:val="005C1687"/>
    <w:rsid w:val="005C3266"/>
    <w:rsid w:val="005C3280"/>
    <w:rsid w:val="005C51CA"/>
    <w:rsid w:val="005C59AE"/>
    <w:rsid w:val="005C7BF5"/>
    <w:rsid w:val="005D5554"/>
    <w:rsid w:val="005D6898"/>
    <w:rsid w:val="005E0B30"/>
    <w:rsid w:val="005E199E"/>
    <w:rsid w:val="005F1616"/>
    <w:rsid w:val="005F21BF"/>
    <w:rsid w:val="005F666F"/>
    <w:rsid w:val="006001F5"/>
    <w:rsid w:val="0060228A"/>
    <w:rsid w:val="00603AFF"/>
    <w:rsid w:val="00605073"/>
    <w:rsid w:val="0061166F"/>
    <w:rsid w:val="00613C65"/>
    <w:rsid w:val="006141B0"/>
    <w:rsid w:val="0061447B"/>
    <w:rsid w:val="006209C1"/>
    <w:rsid w:val="006209D9"/>
    <w:rsid w:val="00623A2A"/>
    <w:rsid w:val="00624B27"/>
    <w:rsid w:val="006268A5"/>
    <w:rsid w:val="00630748"/>
    <w:rsid w:val="006353B5"/>
    <w:rsid w:val="00635AAA"/>
    <w:rsid w:val="00635F3B"/>
    <w:rsid w:val="00636AF9"/>
    <w:rsid w:val="006464DD"/>
    <w:rsid w:val="0065161B"/>
    <w:rsid w:val="00652926"/>
    <w:rsid w:val="00653548"/>
    <w:rsid w:val="00654AE6"/>
    <w:rsid w:val="0066583F"/>
    <w:rsid w:val="006667C9"/>
    <w:rsid w:val="006675DA"/>
    <w:rsid w:val="006706CC"/>
    <w:rsid w:val="00671C5D"/>
    <w:rsid w:val="006800AD"/>
    <w:rsid w:val="00683F1E"/>
    <w:rsid w:val="0068524E"/>
    <w:rsid w:val="0068696F"/>
    <w:rsid w:val="00691D3F"/>
    <w:rsid w:val="0069312D"/>
    <w:rsid w:val="006A22AF"/>
    <w:rsid w:val="006A2DD5"/>
    <w:rsid w:val="006A2E2E"/>
    <w:rsid w:val="006A7A13"/>
    <w:rsid w:val="006B0916"/>
    <w:rsid w:val="006B1BB3"/>
    <w:rsid w:val="006B1FED"/>
    <w:rsid w:val="006B20C2"/>
    <w:rsid w:val="006B2975"/>
    <w:rsid w:val="006B2B82"/>
    <w:rsid w:val="006C1D04"/>
    <w:rsid w:val="006C2646"/>
    <w:rsid w:val="006C361C"/>
    <w:rsid w:val="006C581B"/>
    <w:rsid w:val="006C67CA"/>
    <w:rsid w:val="006C6B88"/>
    <w:rsid w:val="006D1C18"/>
    <w:rsid w:val="006D2201"/>
    <w:rsid w:val="006D2777"/>
    <w:rsid w:val="006D7528"/>
    <w:rsid w:val="006E2962"/>
    <w:rsid w:val="006F08B5"/>
    <w:rsid w:val="006F57F4"/>
    <w:rsid w:val="006F6F3A"/>
    <w:rsid w:val="007024FC"/>
    <w:rsid w:val="00702654"/>
    <w:rsid w:val="00702993"/>
    <w:rsid w:val="00705CC8"/>
    <w:rsid w:val="00710FA7"/>
    <w:rsid w:val="007121FB"/>
    <w:rsid w:val="00715E92"/>
    <w:rsid w:val="007177D1"/>
    <w:rsid w:val="00723619"/>
    <w:rsid w:val="00724738"/>
    <w:rsid w:val="0072585C"/>
    <w:rsid w:val="0073237E"/>
    <w:rsid w:val="00746EC0"/>
    <w:rsid w:val="00747FD4"/>
    <w:rsid w:val="007502C8"/>
    <w:rsid w:val="007529A7"/>
    <w:rsid w:val="007574C5"/>
    <w:rsid w:val="00760D89"/>
    <w:rsid w:val="00761AFC"/>
    <w:rsid w:val="00766C88"/>
    <w:rsid w:val="007719A8"/>
    <w:rsid w:val="0079268A"/>
    <w:rsid w:val="00793596"/>
    <w:rsid w:val="007A053A"/>
    <w:rsid w:val="007A64DC"/>
    <w:rsid w:val="007B7830"/>
    <w:rsid w:val="007C5613"/>
    <w:rsid w:val="007C7906"/>
    <w:rsid w:val="007D1F73"/>
    <w:rsid w:val="007D57B3"/>
    <w:rsid w:val="007E2713"/>
    <w:rsid w:val="007E3B00"/>
    <w:rsid w:val="007E6792"/>
    <w:rsid w:val="007E6B4B"/>
    <w:rsid w:val="007F1BB1"/>
    <w:rsid w:val="007F22DB"/>
    <w:rsid w:val="007F3D99"/>
    <w:rsid w:val="007F4D4E"/>
    <w:rsid w:val="007F6162"/>
    <w:rsid w:val="0080087F"/>
    <w:rsid w:val="00803BE0"/>
    <w:rsid w:val="008046D5"/>
    <w:rsid w:val="0080687E"/>
    <w:rsid w:val="00807782"/>
    <w:rsid w:val="008130C4"/>
    <w:rsid w:val="0081798C"/>
    <w:rsid w:val="00823C03"/>
    <w:rsid w:val="00825AE3"/>
    <w:rsid w:val="00833740"/>
    <w:rsid w:val="00833FC8"/>
    <w:rsid w:val="00834156"/>
    <w:rsid w:val="00834585"/>
    <w:rsid w:val="0084036A"/>
    <w:rsid w:val="008405BC"/>
    <w:rsid w:val="0084658C"/>
    <w:rsid w:val="00850CF4"/>
    <w:rsid w:val="00853651"/>
    <w:rsid w:val="00856BCA"/>
    <w:rsid w:val="008573E9"/>
    <w:rsid w:val="008574D3"/>
    <w:rsid w:val="0085761D"/>
    <w:rsid w:val="00866572"/>
    <w:rsid w:val="00873976"/>
    <w:rsid w:val="008758DE"/>
    <w:rsid w:val="00877ACE"/>
    <w:rsid w:val="00886820"/>
    <w:rsid w:val="00887BF0"/>
    <w:rsid w:val="00890BB6"/>
    <w:rsid w:val="008A3D32"/>
    <w:rsid w:val="008A56B9"/>
    <w:rsid w:val="008A5A8A"/>
    <w:rsid w:val="008A6D1D"/>
    <w:rsid w:val="008A6F67"/>
    <w:rsid w:val="008A785F"/>
    <w:rsid w:val="008B43C0"/>
    <w:rsid w:val="008B48CB"/>
    <w:rsid w:val="008B7103"/>
    <w:rsid w:val="008C2FC7"/>
    <w:rsid w:val="008C563C"/>
    <w:rsid w:val="008D3FE9"/>
    <w:rsid w:val="008D67E0"/>
    <w:rsid w:val="008D6C7C"/>
    <w:rsid w:val="008E2EB1"/>
    <w:rsid w:val="008E7B3F"/>
    <w:rsid w:val="008F05E4"/>
    <w:rsid w:val="008F0FDA"/>
    <w:rsid w:val="008F25B1"/>
    <w:rsid w:val="009006C5"/>
    <w:rsid w:val="009019E4"/>
    <w:rsid w:val="00902D27"/>
    <w:rsid w:val="009042DB"/>
    <w:rsid w:val="00906436"/>
    <w:rsid w:val="00913C89"/>
    <w:rsid w:val="009240DD"/>
    <w:rsid w:val="009254AC"/>
    <w:rsid w:val="00926A11"/>
    <w:rsid w:val="00930053"/>
    <w:rsid w:val="00930DD8"/>
    <w:rsid w:val="00934C4A"/>
    <w:rsid w:val="0093597C"/>
    <w:rsid w:val="00935D16"/>
    <w:rsid w:val="00936219"/>
    <w:rsid w:val="00936230"/>
    <w:rsid w:val="009362C3"/>
    <w:rsid w:val="009369CA"/>
    <w:rsid w:val="009549BD"/>
    <w:rsid w:val="009566CA"/>
    <w:rsid w:val="00964E88"/>
    <w:rsid w:val="00976C4B"/>
    <w:rsid w:val="009854AC"/>
    <w:rsid w:val="00994F8D"/>
    <w:rsid w:val="0099651D"/>
    <w:rsid w:val="00996587"/>
    <w:rsid w:val="009A048E"/>
    <w:rsid w:val="009A61A1"/>
    <w:rsid w:val="009B0BA5"/>
    <w:rsid w:val="009B310E"/>
    <w:rsid w:val="009B380C"/>
    <w:rsid w:val="009B3FC9"/>
    <w:rsid w:val="009B5071"/>
    <w:rsid w:val="009B588C"/>
    <w:rsid w:val="009C5445"/>
    <w:rsid w:val="009C5B09"/>
    <w:rsid w:val="009D04E5"/>
    <w:rsid w:val="009D1E43"/>
    <w:rsid w:val="009D1FB9"/>
    <w:rsid w:val="009D3076"/>
    <w:rsid w:val="009E055B"/>
    <w:rsid w:val="009E36CE"/>
    <w:rsid w:val="009E3CD2"/>
    <w:rsid w:val="009E5655"/>
    <w:rsid w:val="009F2116"/>
    <w:rsid w:val="009F39B4"/>
    <w:rsid w:val="009F4FBC"/>
    <w:rsid w:val="00A03B9D"/>
    <w:rsid w:val="00A04E0A"/>
    <w:rsid w:val="00A05B81"/>
    <w:rsid w:val="00A13EE4"/>
    <w:rsid w:val="00A15D08"/>
    <w:rsid w:val="00A171FC"/>
    <w:rsid w:val="00A2113D"/>
    <w:rsid w:val="00A273EE"/>
    <w:rsid w:val="00A31DF4"/>
    <w:rsid w:val="00A32123"/>
    <w:rsid w:val="00A334F3"/>
    <w:rsid w:val="00A34503"/>
    <w:rsid w:val="00A34A5A"/>
    <w:rsid w:val="00A41117"/>
    <w:rsid w:val="00A41666"/>
    <w:rsid w:val="00A536D3"/>
    <w:rsid w:val="00A5580B"/>
    <w:rsid w:val="00A55A22"/>
    <w:rsid w:val="00A55B0A"/>
    <w:rsid w:val="00A57AEE"/>
    <w:rsid w:val="00A57D14"/>
    <w:rsid w:val="00A60CE7"/>
    <w:rsid w:val="00A655DB"/>
    <w:rsid w:val="00A70243"/>
    <w:rsid w:val="00A70FA0"/>
    <w:rsid w:val="00A771DC"/>
    <w:rsid w:val="00A77495"/>
    <w:rsid w:val="00A846F0"/>
    <w:rsid w:val="00A853E5"/>
    <w:rsid w:val="00A87AE0"/>
    <w:rsid w:val="00A93666"/>
    <w:rsid w:val="00AA0F73"/>
    <w:rsid w:val="00AA231E"/>
    <w:rsid w:val="00AA2AA6"/>
    <w:rsid w:val="00AA712D"/>
    <w:rsid w:val="00AB2537"/>
    <w:rsid w:val="00AB3456"/>
    <w:rsid w:val="00AB65B6"/>
    <w:rsid w:val="00AC0874"/>
    <w:rsid w:val="00AD2699"/>
    <w:rsid w:val="00AD3D64"/>
    <w:rsid w:val="00AD6378"/>
    <w:rsid w:val="00AE0C72"/>
    <w:rsid w:val="00AE4B1A"/>
    <w:rsid w:val="00AE4CCF"/>
    <w:rsid w:val="00AE5370"/>
    <w:rsid w:val="00AE754C"/>
    <w:rsid w:val="00AF066A"/>
    <w:rsid w:val="00B0108B"/>
    <w:rsid w:val="00B101B0"/>
    <w:rsid w:val="00B10784"/>
    <w:rsid w:val="00B1641F"/>
    <w:rsid w:val="00B16630"/>
    <w:rsid w:val="00B2577A"/>
    <w:rsid w:val="00B30A23"/>
    <w:rsid w:val="00B31496"/>
    <w:rsid w:val="00B32199"/>
    <w:rsid w:val="00B3223E"/>
    <w:rsid w:val="00B34BD7"/>
    <w:rsid w:val="00B40572"/>
    <w:rsid w:val="00B41FD9"/>
    <w:rsid w:val="00B4598B"/>
    <w:rsid w:val="00B5156F"/>
    <w:rsid w:val="00B51AA0"/>
    <w:rsid w:val="00B533A2"/>
    <w:rsid w:val="00B5525A"/>
    <w:rsid w:val="00B556F3"/>
    <w:rsid w:val="00B56590"/>
    <w:rsid w:val="00B617E0"/>
    <w:rsid w:val="00B63376"/>
    <w:rsid w:val="00B6357E"/>
    <w:rsid w:val="00B6459D"/>
    <w:rsid w:val="00B66DE5"/>
    <w:rsid w:val="00B676C5"/>
    <w:rsid w:val="00B70F82"/>
    <w:rsid w:val="00B75C9D"/>
    <w:rsid w:val="00B77F55"/>
    <w:rsid w:val="00B84510"/>
    <w:rsid w:val="00B8726B"/>
    <w:rsid w:val="00B87DED"/>
    <w:rsid w:val="00B90057"/>
    <w:rsid w:val="00B93567"/>
    <w:rsid w:val="00B94CC3"/>
    <w:rsid w:val="00BA3BEC"/>
    <w:rsid w:val="00BA547F"/>
    <w:rsid w:val="00BB4130"/>
    <w:rsid w:val="00BB7A58"/>
    <w:rsid w:val="00BC138E"/>
    <w:rsid w:val="00BD188A"/>
    <w:rsid w:val="00BD3C6E"/>
    <w:rsid w:val="00BD4E59"/>
    <w:rsid w:val="00BD5F8A"/>
    <w:rsid w:val="00BD65CB"/>
    <w:rsid w:val="00BE15AC"/>
    <w:rsid w:val="00BE1D3A"/>
    <w:rsid w:val="00BE3E63"/>
    <w:rsid w:val="00BE5AC5"/>
    <w:rsid w:val="00BE5CBB"/>
    <w:rsid w:val="00BE6234"/>
    <w:rsid w:val="00BE6E34"/>
    <w:rsid w:val="00BE6E8F"/>
    <w:rsid w:val="00BE77B8"/>
    <w:rsid w:val="00BF1573"/>
    <w:rsid w:val="00BF49D7"/>
    <w:rsid w:val="00BF5C6F"/>
    <w:rsid w:val="00BF7913"/>
    <w:rsid w:val="00C0087E"/>
    <w:rsid w:val="00C0209B"/>
    <w:rsid w:val="00C123CE"/>
    <w:rsid w:val="00C1272C"/>
    <w:rsid w:val="00C1467E"/>
    <w:rsid w:val="00C20D51"/>
    <w:rsid w:val="00C239AA"/>
    <w:rsid w:val="00C255B9"/>
    <w:rsid w:val="00C35646"/>
    <w:rsid w:val="00C37D56"/>
    <w:rsid w:val="00C44D97"/>
    <w:rsid w:val="00C4612E"/>
    <w:rsid w:val="00C51409"/>
    <w:rsid w:val="00C53A0D"/>
    <w:rsid w:val="00C6053D"/>
    <w:rsid w:val="00C63898"/>
    <w:rsid w:val="00C63AB4"/>
    <w:rsid w:val="00C63B6B"/>
    <w:rsid w:val="00C64ABB"/>
    <w:rsid w:val="00C735F0"/>
    <w:rsid w:val="00C75712"/>
    <w:rsid w:val="00C76637"/>
    <w:rsid w:val="00C768F6"/>
    <w:rsid w:val="00C83CA9"/>
    <w:rsid w:val="00C84A02"/>
    <w:rsid w:val="00C95485"/>
    <w:rsid w:val="00CA092E"/>
    <w:rsid w:val="00CA3C98"/>
    <w:rsid w:val="00CB329A"/>
    <w:rsid w:val="00CB57E6"/>
    <w:rsid w:val="00CB6467"/>
    <w:rsid w:val="00CC0065"/>
    <w:rsid w:val="00CC0585"/>
    <w:rsid w:val="00CC2181"/>
    <w:rsid w:val="00CC36B2"/>
    <w:rsid w:val="00CD1A23"/>
    <w:rsid w:val="00CD38B3"/>
    <w:rsid w:val="00CD3CD0"/>
    <w:rsid w:val="00CD57D2"/>
    <w:rsid w:val="00CE05AD"/>
    <w:rsid w:val="00CE6CE5"/>
    <w:rsid w:val="00CF169C"/>
    <w:rsid w:val="00CF1CF2"/>
    <w:rsid w:val="00D02CEC"/>
    <w:rsid w:val="00D044BA"/>
    <w:rsid w:val="00D05E37"/>
    <w:rsid w:val="00D074FC"/>
    <w:rsid w:val="00D07DC7"/>
    <w:rsid w:val="00D07EDB"/>
    <w:rsid w:val="00D1059C"/>
    <w:rsid w:val="00D10715"/>
    <w:rsid w:val="00D17599"/>
    <w:rsid w:val="00D25F7D"/>
    <w:rsid w:val="00D266AA"/>
    <w:rsid w:val="00D272C3"/>
    <w:rsid w:val="00D32F4F"/>
    <w:rsid w:val="00D34302"/>
    <w:rsid w:val="00D37877"/>
    <w:rsid w:val="00D41161"/>
    <w:rsid w:val="00D437EF"/>
    <w:rsid w:val="00D43D72"/>
    <w:rsid w:val="00D43FF6"/>
    <w:rsid w:val="00D57EF0"/>
    <w:rsid w:val="00D602D1"/>
    <w:rsid w:val="00D6216D"/>
    <w:rsid w:val="00D67CB8"/>
    <w:rsid w:val="00D72CA3"/>
    <w:rsid w:val="00D81CB4"/>
    <w:rsid w:val="00D82AA4"/>
    <w:rsid w:val="00D84BC1"/>
    <w:rsid w:val="00D902B9"/>
    <w:rsid w:val="00D93DB2"/>
    <w:rsid w:val="00D95ADD"/>
    <w:rsid w:val="00DA179D"/>
    <w:rsid w:val="00DA384A"/>
    <w:rsid w:val="00DA4A5F"/>
    <w:rsid w:val="00DA4AAA"/>
    <w:rsid w:val="00DA5A06"/>
    <w:rsid w:val="00DA65D4"/>
    <w:rsid w:val="00DB1AB0"/>
    <w:rsid w:val="00DB447F"/>
    <w:rsid w:val="00DB5EB8"/>
    <w:rsid w:val="00DB7BA6"/>
    <w:rsid w:val="00DC15C9"/>
    <w:rsid w:val="00DC5AB1"/>
    <w:rsid w:val="00DC6328"/>
    <w:rsid w:val="00DC708D"/>
    <w:rsid w:val="00DD3655"/>
    <w:rsid w:val="00DD7608"/>
    <w:rsid w:val="00DE27D0"/>
    <w:rsid w:val="00DE2B33"/>
    <w:rsid w:val="00DE58B5"/>
    <w:rsid w:val="00DF0A78"/>
    <w:rsid w:val="00DF3BF8"/>
    <w:rsid w:val="00DF4863"/>
    <w:rsid w:val="00DF4B13"/>
    <w:rsid w:val="00DF5FCD"/>
    <w:rsid w:val="00E01283"/>
    <w:rsid w:val="00E10EAF"/>
    <w:rsid w:val="00E14F8D"/>
    <w:rsid w:val="00E17F46"/>
    <w:rsid w:val="00E22CE0"/>
    <w:rsid w:val="00E24CB8"/>
    <w:rsid w:val="00E2570E"/>
    <w:rsid w:val="00E32527"/>
    <w:rsid w:val="00E3287F"/>
    <w:rsid w:val="00E33D9E"/>
    <w:rsid w:val="00E37FE7"/>
    <w:rsid w:val="00E41BD8"/>
    <w:rsid w:val="00E44538"/>
    <w:rsid w:val="00E45547"/>
    <w:rsid w:val="00E46ADB"/>
    <w:rsid w:val="00E47C41"/>
    <w:rsid w:val="00E50D01"/>
    <w:rsid w:val="00E53D9A"/>
    <w:rsid w:val="00E57B18"/>
    <w:rsid w:val="00E65EBF"/>
    <w:rsid w:val="00E66F17"/>
    <w:rsid w:val="00E66FE9"/>
    <w:rsid w:val="00E709F1"/>
    <w:rsid w:val="00E8185C"/>
    <w:rsid w:val="00E841EA"/>
    <w:rsid w:val="00E86ADB"/>
    <w:rsid w:val="00E87133"/>
    <w:rsid w:val="00E90550"/>
    <w:rsid w:val="00E9219C"/>
    <w:rsid w:val="00E9689C"/>
    <w:rsid w:val="00EA0D98"/>
    <w:rsid w:val="00EA1AD4"/>
    <w:rsid w:val="00EA205D"/>
    <w:rsid w:val="00EA233E"/>
    <w:rsid w:val="00EB2ED9"/>
    <w:rsid w:val="00EC0335"/>
    <w:rsid w:val="00EC51FA"/>
    <w:rsid w:val="00EC5677"/>
    <w:rsid w:val="00ED0A9A"/>
    <w:rsid w:val="00ED3D2D"/>
    <w:rsid w:val="00ED4274"/>
    <w:rsid w:val="00ED6FC4"/>
    <w:rsid w:val="00EE0AA3"/>
    <w:rsid w:val="00EE0F77"/>
    <w:rsid w:val="00EE5A09"/>
    <w:rsid w:val="00EE71EC"/>
    <w:rsid w:val="00EF039B"/>
    <w:rsid w:val="00EF0909"/>
    <w:rsid w:val="00EF2B4E"/>
    <w:rsid w:val="00F0163B"/>
    <w:rsid w:val="00F02519"/>
    <w:rsid w:val="00F04A2C"/>
    <w:rsid w:val="00F12CB6"/>
    <w:rsid w:val="00F12DA4"/>
    <w:rsid w:val="00F159BF"/>
    <w:rsid w:val="00F161C6"/>
    <w:rsid w:val="00F16FF6"/>
    <w:rsid w:val="00F22D9F"/>
    <w:rsid w:val="00F232F3"/>
    <w:rsid w:val="00F23C4A"/>
    <w:rsid w:val="00F247E8"/>
    <w:rsid w:val="00F313BA"/>
    <w:rsid w:val="00F3770A"/>
    <w:rsid w:val="00F42AD8"/>
    <w:rsid w:val="00F437E3"/>
    <w:rsid w:val="00F46A0D"/>
    <w:rsid w:val="00F46BE7"/>
    <w:rsid w:val="00F56434"/>
    <w:rsid w:val="00F6545F"/>
    <w:rsid w:val="00F66616"/>
    <w:rsid w:val="00F754AF"/>
    <w:rsid w:val="00F75683"/>
    <w:rsid w:val="00F81E2A"/>
    <w:rsid w:val="00F84030"/>
    <w:rsid w:val="00F87248"/>
    <w:rsid w:val="00F9655C"/>
    <w:rsid w:val="00FA0F5D"/>
    <w:rsid w:val="00FA3272"/>
    <w:rsid w:val="00FA470E"/>
    <w:rsid w:val="00FA5C46"/>
    <w:rsid w:val="00FA6A8D"/>
    <w:rsid w:val="00FA7D12"/>
    <w:rsid w:val="00FB29B5"/>
    <w:rsid w:val="00FB6C2B"/>
    <w:rsid w:val="00FB6E1D"/>
    <w:rsid w:val="00FC1A1E"/>
    <w:rsid w:val="00FC5107"/>
    <w:rsid w:val="00FC63DB"/>
    <w:rsid w:val="00FC67B3"/>
    <w:rsid w:val="00FC6CDF"/>
    <w:rsid w:val="00FC7743"/>
    <w:rsid w:val="00FD2447"/>
    <w:rsid w:val="00FE1CBE"/>
    <w:rsid w:val="00FE3B1C"/>
    <w:rsid w:val="00FE6046"/>
    <w:rsid w:val="00FE79AA"/>
    <w:rsid w:val="00FF135C"/>
    <w:rsid w:val="00FF249D"/>
    <w:rsid w:val="00FF6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utlineLvl w:val="0"/>
    </w:pPr>
    <w:rPr>
      <w:b/>
    </w:rPr>
  </w:style>
  <w:style w:type="paragraph" w:styleId="2">
    <w:name w:val="heading 2"/>
    <w:basedOn w:val="a"/>
    <w:next w:val="a"/>
    <w:qFormat/>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a3">
    <w:name w:val="Body Text Indent"/>
    <w:basedOn w:val="a"/>
    <w:pPr>
      <w:ind w:firstLine="708"/>
      <w:jc w:val="both"/>
    </w:pPr>
    <w:rPr>
      <w:sz w:val="28"/>
    </w:rPr>
  </w:style>
  <w:style w:type="paragraph" w:styleId="a4">
    <w:name w:val="header"/>
    <w:basedOn w:val="a"/>
    <w:pPr>
      <w:tabs>
        <w:tab w:val="center" w:pos="4153"/>
        <w:tab w:val="right" w:pos="8306"/>
      </w:tabs>
    </w:pPr>
  </w:style>
  <w:style w:type="character" w:styleId="a5">
    <w:name w:val="page number"/>
    <w:basedOn w:val="a0"/>
  </w:style>
  <w:style w:type="table" w:styleId="a6">
    <w:name w:val="Table Grid"/>
    <w:basedOn w:val="a1"/>
    <w:uiPriority w:val="59"/>
    <w:rsid w:val="00DA6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C75712"/>
    <w:pPr>
      <w:tabs>
        <w:tab w:val="center" w:pos="4677"/>
        <w:tab w:val="right" w:pos="9355"/>
      </w:tabs>
    </w:pPr>
  </w:style>
  <w:style w:type="paragraph" w:styleId="a8">
    <w:name w:val="Balloon Text"/>
    <w:basedOn w:val="a"/>
    <w:semiHidden/>
    <w:rsid w:val="00590DBD"/>
    <w:rPr>
      <w:rFonts w:ascii="Tahoma" w:hAnsi="Tahoma" w:cs="Tahoma"/>
      <w:sz w:val="16"/>
      <w:szCs w:val="16"/>
    </w:rPr>
  </w:style>
  <w:style w:type="character" w:styleId="a9">
    <w:name w:val="Hyperlink"/>
    <w:rsid w:val="00DE27D0"/>
    <w:rPr>
      <w:color w:val="0000FF"/>
      <w:u w:val="single"/>
    </w:rPr>
  </w:style>
  <w:style w:type="paragraph" w:customStyle="1" w:styleId="ConsPlusTitle">
    <w:name w:val="ConsPlusTitle"/>
    <w:rsid w:val="003E7C61"/>
    <w:pPr>
      <w:widowControl w:val="0"/>
      <w:autoSpaceDE w:val="0"/>
      <w:autoSpaceDN w:val="0"/>
    </w:pPr>
    <w:rPr>
      <w:rFonts w:ascii="Calibri" w:hAnsi="Calibri" w:cs="Calibri"/>
      <w:b/>
      <w:sz w:val="22"/>
    </w:rPr>
  </w:style>
  <w:style w:type="paragraph" w:customStyle="1" w:styleId="ConsPlusNormal">
    <w:name w:val="ConsPlusNormal"/>
    <w:rsid w:val="00B10784"/>
    <w:pPr>
      <w:widowControl w:val="0"/>
      <w:autoSpaceDE w:val="0"/>
      <w:autoSpaceDN w:val="0"/>
    </w:pPr>
    <w:rPr>
      <w:sz w:val="28"/>
    </w:rPr>
  </w:style>
  <w:style w:type="paragraph" w:customStyle="1" w:styleId="ConsPlusNonformat">
    <w:name w:val="ConsPlusNonformat"/>
    <w:rsid w:val="00B10784"/>
    <w:pPr>
      <w:widowControl w:val="0"/>
      <w:autoSpaceDE w:val="0"/>
      <w:autoSpaceDN w:val="0"/>
    </w:pPr>
    <w:rPr>
      <w:rFonts w:ascii="Courier New" w:hAnsi="Courier New" w:cs="Courier New"/>
    </w:rPr>
  </w:style>
  <w:style w:type="paragraph" w:customStyle="1" w:styleId="ConsPlusCell">
    <w:name w:val="ConsPlusCell"/>
    <w:rsid w:val="00B10784"/>
    <w:pPr>
      <w:widowControl w:val="0"/>
      <w:autoSpaceDE w:val="0"/>
      <w:autoSpaceDN w:val="0"/>
    </w:pPr>
    <w:rPr>
      <w:rFonts w:ascii="Courier New" w:hAnsi="Courier New" w:cs="Courier New"/>
    </w:rPr>
  </w:style>
  <w:style w:type="paragraph" w:customStyle="1" w:styleId="ConsPlusDocList">
    <w:name w:val="ConsPlusDocList"/>
    <w:rsid w:val="00B10784"/>
    <w:pPr>
      <w:widowControl w:val="0"/>
      <w:autoSpaceDE w:val="0"/>
      <w:autoSpaceDN w:val="0"/>
    </w:pPr>
    <w:rPr>
      <w:rFonts w:ascii="Courier New" w:hAnsi="Courier New" w:cs="Courier New"/>
    </w:rPr>
  </w:style>
  <w:style w:type="paragraph" w:customStyle="1" w:styleId="ConsPlusTitlePage">
    <w:name w:val="ConsPlusTitlePage"/>
    <w:rsid w:val="00B10784"/>
    <w:pPr>
      <w:widowControl w:val="0"/>
      <w:autoSpaceDE w:val="0"/>
      <w:autoSpaceDN w:val="0"/>
    </w:pPr>
    <w:rPr>
      <w:rFonts w:ascii="Tahoma" w:hAnsi="Tahoma" w:cs="Tahoma"/>
    </w:rPr>
  </w:style>
  <w:style w:type="paragraph" w:customStyle="1" w:styleId="ConsPlusJurTerm">
    <w:name w:val="ConsPlusJurTerm"/>
    <w:rsid w:val="00B10784"/>
    <w:pPr>
      <w:widowControl w:val="0"/>
      <w:autoSpaceDE w:val="0"/>
      <w:autoSpaceDN w:val="0"/>
    </w:pPr>
    <w:rPr>
      <w:rFonts w:ascii="Tahoma" w:hAnsi="Tahoma" w:cs="Tahoma"/>
    </w:rPr>
  </w:style>
  <w:style w:type="paragraph" w:styleId="aa">
    <w:name w:val="Normal (Web)"/>
    <w:basedOn w:val="a"/>
    <w:uiPriority w:val="99"/>
    <w:unhideWhenUsed/>
    <w:rsid w:val="006C67CA"/>
    <w:pPr>
      <w:spacing w:before="100" w:beforeAutospacing="1" w:after="100" w:afterAutospacing="1"/>
    </w:pPr>
  </w:style>
  <w:style w:type="character" w:styleId="ab">
    <w:name w:val="Strong"/>
    <w:uiPriority w:val="22"/>
    <w:qFormat/>
    <w:rsid w:val="006C67CA"/>
    <w:rPr>
      <w:b/>
      <w:bCs/>
    </w:rPr>
  </w:style>
  <w:style w:type="paragraph" w:styleId="ac">
    <w:name w:val="List Paragraph"/>
    <w:basedOn w:val="a"/>
    <w:uiPriority w:val="34"/>
    <w:qFormat/>
    <w:rsid w:val="00393F09"/>
    <w:pPr>
      <w:ind w:left="720"/>
      <w:contextualSpacing/>
    </w:pPr>
  </w:style>
  <w:style w:type="character" w:styleId="ad">
    <w:name w:val="annotation reference"/>
    <w:basedOn w:val="a0"/>
    <w:semiHidden/>
    <w:unhideWhenUsed/>
    <w:rsid w:val="00346CDB"/>
    <w:rPr>
      <w:sz w:val="16"/>
      <w:szCs w:val="16"/>
    </w:rPr>
  </w:style>
  <w:style w:type="paragraph" w:styleId="ae">
    <w:name w:val="annotation text"/>
    <w:basedOn w:val="a"/>
    <w:link w:val="af"/>
    <w:semiHidden/>
    <w:unhideWhenUsed/>
    <w:rsid w:val="00346CDB"/>
    <w:rPr>
      <w:sz w:val="20"/>
      <w:szCs w:val="20"/>
    </w:rPr>
  </w:style>
  <w:style w:type="character" w:customStyle="1" w:styleId="af">
    <w:name w:val="Текст примечания Знак"/>
    <w:basedOn w:val="a0"/>
    <w:link w:val="ae"/>
    <w:semiHidden/>
    <w:rsid w:val="00346CDB"/>
  </w:style>
  <w:style w:type="paragraph" w:styleId="af0">
    <w:name w:val="annotation subject"/>
    <w:basedOn w:val="ae"/>
    <w:next w:val="ae"/>
    <w:link w:val="af1"/>
    <w:semiHidden/>
    <w:unhideWhenUsed/>
    <w:rsid w:val="00346CDB"/>
    <w:rPr>
      <w:b/>
      <w:bCs/>
    </w:rPr>
  </w:style>
  <w:style w:type="character" w:customStyle="1" w:styleId="af1">
    <w:name w:val="Тема примечания Знак"/>
    <w:basedOn w:val="af"/>
    <w:link w:val="af0"/>
    <w:semiHidden/>
    <w:rsid w:val="00346C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utlineLvl w:val="0"/>
    </w:pPr>
    <w:rPr>
      <w:b/>
    </w:rPr>
  </w:style>
  <w:style w:type="paragraph" w:styleId="2">
    <w:name w:val="heading 2"/>
    <w:basedOn w:val="a"/>
    <w:next w:val="a"/>
    <w:qFormat/>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a3">
    <w:name w:val="Body Text Indent"/>
    <w:basedOn w:val="a"/>
    <w:pPr>
      <w:ind w:firstLine="708"/>
      <w:jc w:val="both"/>
    </w:pPr>
    <w:rPr>
      <w:sz w:val="28"/>
    </w:rPr>
  </w:style>
  <w:style w:type="paragraph" w:styleId="a4">
    <w:name w:val="header"/>
    <w:basedOn w:val="a"/>
    <w:pPr>
      <w:tabs>
        <w:tab w:val="center" w:pos="4153"/>
        <w:tab w:val="right" w:pos="8306"/>
      </w:tabs>
    </w:pPr>
  </w:style>
  <w:style w:type="character" w:styleId="a5">
    <w:name w:val="page number"/>
    <w:basedOn w:val="a0"/>
  </w:style>
  <w:style w:type="table" w:styleId="a6">
    <w:name w:val="Table Grid"/>
    <w:basedOn w:val="a1"/>
    <w:uiPriority w:val="59"/>
    <w:rsid w:val="00DA6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C75712"/>
    <w:pPr>
      <w:tabs>
        <w:tab w:val="center" w:pos="4677"/>
        <w:tab w:val="right" w:pos="9355"/>
      </w:tabs>
    </w:pPr>
  </w:style>
  <w:style w:type="paragraph" w:styleId="a8">
    <w:name w:val="Balloon Text"/>
    <w:basedOn w:val="a"/>
    <w:semiHidden/>
    <w:rsid w:val="00590DBD"/>
    <w:rPr>
      <w:rFonts w:ascii="Tahoma" w:hAnsi="Tahoma" w:cs="Tahoma"/>
      <w:sz w:val="16"/>
      <w:szCs w:val="16"/>
    </w:rPr>
  </w:style>
  <w:style w:type="character" w:styleId="a9">
    <w:name w:val="Hyperlink"/>
    <w:rsid w:val="00DE27D0"/>
    <w:rPr>
      <w:color w:val="0000FF"/>
      <w:u w:val="single"/>
    </w:rPr>
  </w:style>
  <w:style w:type="paragraph" w:customStyle="1" w:styleId="ConsPlusTitle">
    <w:name w:val="ConsPlusTitle"/>
    <w:rsid w:val="003E7C61"/>
    <w:pPr>
      <w:widowControl w:val="0"/>
      <w:autoSpaceDE w:val="0"/>
      <w:autoSpaceDN w:val="0"/>
    </w:pPr>
    <w:rPr>
      <w:rFonts w:ascii="Calibri" w:hAnsi="Calibri" w:cs="Calibri"/>
      <w:b/>
      <w:sz w:val="22"/>
    </w:rPr>
  </w:style>
  <w:style w:type="paragraph" w:customStyle="1" w:styleId="ConsPlusNormal">
    <w:name w:val="ConsPlusNormal"/>
    <w:rsid w:val="00B10784"/>
    <w:pPr>
      <w:widowControl w:val="0"/>
      <w:autoSpaceDE w:val="0"/>
      <w:autoSpaceDN w:val="0"/>
    </w:pPr>
    <w:rPr>
      <w:sz w:val="28"/>
    </w:rPr>
  </w:style>
  <w:style w:type="paragraph" w:customStyle="1" w:styleId="ConsPlusNonformat">
    <w:name w:val="ConsPlusNonformat"/>
    <w:rsid w:val="00B10784"/>
    <w:pPr>
      <w:widowControl w:val="0"/>
      <w:autoSpaceDE w:val="0"/>
      <w:autoSpaceDN w:val="0"/>
    </w:pPr>
    <w:rPr>
      <w:rFonts w:ascii="Courier New" w:hAnsi="Courier New" w:cs="Courier New"/>
    </w:rPr>
  </w:style>
  <w:style w:type="paragraph" w:customStyle="1" w:styleId="ConsPlusCell">
    <w:name w:val="ConsPlusCell"/>
    <w:rsid w:val="00B10784"/>
    <w:pPr>
      <w:widowControl w:val="0"/>
      <w:autoSpaceDE w:val="0"/>
      <w:autoSpaceDN w:val="0"/>
    </w:pPr>
    <w:rPr>
      <w:rFonts w:ascii="Courier New" w:hAnsi="Courier New" w:cs="Courier New"/>
    </w:rPr>
  </w:style>
  <w:style w:type="paragraph" w:customStyle="1" w:styleId="ConsPlusDocList">
    <w:name w:val="ConsPlusDocList"/>
    <w:rsid w:val="00B10784"/>
    <w:pPr>
      <w:widowControl w:val="0"/>
      <w:autoSpaceDE w:val="0"/>
      <w:autoSpaceDN w:val="0"/>
    </w:pPr>
    <w:rPr>
      <w:rFonts w:ascii="Courier New" w:hAnsi="Courier New" w:cs="Courier New"/>
    </w:rPr>
  </w:style>
  <w:style w:type="paragraph" w:customStyle="1" w:styleId="ConsPlusTitlePage">
    <w:name w:val="ConsPlusTitlePage"/>
    <w:rsid w:val="00B10784"/>
    <w:pPr>
      <w:widowControl w:val="0"/>
      <w:autoSpaceDE w:val="0"/>
      <w:autoSpaceDN w:val="0"/>
    </w:pPr>
    <w:rPr>
      <w:rFonts w:ascii="Tahoma" w:hAnsi="Tahoma" w:cs="Tahoma"/>
    </w:rPr>
  </w:style>
  <w:style w:type="paragraph" w:customStyle="1" w:styleId="ConsPlusJurTerm">
    <w:name w:val="ConsPlusJurTerm"/>
    <w:rsid w:val="00B10784"/>
    <w:pPr>
      <w:widowControl w:val="0"/>
      <w:autoSpaceDE w:val="0"/>
      <w:autoSpaceDN w:val="0"/>
    </w:pPr>
    <w:rPr>
      <w:rFonts w:ascii="Tahoma" w:hAnsi="Tahoma" w:cs="Tahoma"/>
    </w:rPr>
  </w:style>
  <w:style w:type="paragraph" w:styleId="aa">
    <w:name w:val="Normal (Web)"/>
    <w:basedOn w:val="a"/>
    <w:uiPriority w:val="99"/>
    <w:unhideWhenUsed/>
    <w:rsid w:val="006C67CA"/>
    <w:pPr>
      <w:spacing w:before="100" w:beforeAutospacing="1" w:after="100" w:afterAutospacing="1"/>
    </w:pPr>
  </w:style>
  <w:style w:type="character" w:styleId="ab">
    <w:name w:val="Strong"/>
    <w:uiPriority w:val="22"/>
    <w:qFormat/>
    <w:rsid w:val="006C67CA"/>
    <w:rPr>
      <w:b/>
      <w:bCs/>
    </w:rPr>
  </w:style>
  <w:style w:type="paragraph" w:styleId="ac">
    <w:name w:val="List Paragraph"/>
    <w:basedOn w:val="a"/>
    <w:uiPriority w:val="34"/>
    <w:qFormat/>
    <w:rsid w:val="00393F09"/>
    <w:pPr>
      <w:ind w:left="720"/>
      <w:contextualSpacing/>
    </w:pPr>
  </w:style>
  <w:style w:type="character" w:styleId="ad">
    <w:name w:val="annotation reference"/>
    <w:basedOn w:val="a0"/>
    <w:semiHidden/>
    <w:unhideWhenUsed/>
    <w:rsid w:val="00346CDB"/>
    <w:rPr>
      <w:sz w:val="16"/>
      <w:szCs w:val="16"/>
    </w:rPr>
  </w:style>
  <w:style w:type="paragraph" w:styleId="ae">
    <w:name w:val="annotation text"/>
    <w:basedOn w:val="a"/>
    <w:link w:val="af"/>
    <w:semiHidden/>
    <w:unhideWhenUsed/>
    <w:rsid w:val="00346CDB"/>
    <w:rPr>
      <w:sz w:val="20"/>
      <w:szCs w:val="20"/>
    </w:rPr>
  </w:style>
  <w:style w:type="character" w:customStyle="1" w:styleId="af">
    <w:name w:val="Текст примечания Знак"/>
    <w:basedOn w:val="a0"/>
    <w:link w:val="ae"/>
    <w:semiHidden/>
    <w:rsid w:val="00346CDB"/>
  </w:style>
  <w:style w:type="paragraph" w:styleId="af0">
    <w:name w:val="annotation subject"/>
    <w:basedOn w:val="ae"/>
    <w:next w:val="ae"/>
    <w:link w:val="af1"/>
    <w:semiHidden/>
    <w:unhideWhenUsed/>
    <w:rsid w:val="00346CDB"/>
    <w:rPr>
      <w:b/>
      <w:bCs/>
    </w:rPr>
  </w:style>
  <w:style w:type="character" w:customStyle="1" w:styleId="af1">
    <w:name w:val="Тема примечания Знак"/>
    <w:basedOn w:val="af"/>
    <w:link w:val="af0"/>
    <w:semiHidden/>
    <w:rsid w:val="00346C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826340">
      <w:bodyDiv w:val="1"/>
      <w:marLeft w:val="0"/>
      <w:marRight w:val="0"/>
      <w:marTop w:val="0"/>
      <w:marBottom w:val="0"/>
      <w:divBdr>
        <w:top w:val="none" w:sz="0" w:space="0" w:color="auto"/>
        <w:left w:val="none" w:sz="0" w:space="0" w:color="auto"/>
        <w:bottom w:val="none" w:sz="0" w:space="0" w:color="auto"/>
        <w:right w:val="none" w:sz="0" w:space="0" w:color="auto"/>
      </w:divBdr>
    </w:div>
    <w:div w:id="1086153843">
      <w:bodyDiv w:val="1"/>
      <w:marLeft w:val="0"/>
      <w:marRight w:val="0"/>
      <w:marTop w:val="0"/>
      <w:marBottom w:val="0"/>
      <w:divBdr>
        <w:top w:val="none" w:sz="0" w:space="0" w:color="auto"/>
        <w:left w:val="none" w:sz="0" w:space="0" w:color="auto"/>
        <w:bottom w:val="none" w:sz="0" w:space="0" w:color="auto"/>
        <w:right w:val="none" w:sz="0" w:space="0" w:color="auto"/>
      </w:divBdr>
    </w:div>
    <w:div w:id="1352145480">
      <w:bodyDiv w:val="1"/>
      <w:marLeft w:val="0"/>
      <w:marRight w:val="0"/>
      <w:marTop w:val="0"/>
      <w:marBottom w:val="0"/>
      <w:divBdr>
        <w:top w:val="none" w:sz="0" w:space="0" w:color="auto"/>
        <w:left w:val="none" w:sz="0" w:space="0" w:color="auto"/>
        <w:bottom w:val="none" w:sz="0" w:space="0" w:color="auto"/>
        <w:right w:val="none" w:sz="0" w:space="0" w:color="auto"/>
      </w:divBdr>
    </w:div>
    <w:div w:id="16969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153A89285805DA4C903EBD865B1617DA0831577AF09143F63EB3C448C30C11BAB59952D778644145A013540DDABC85535882B4E51DDFF4q7t5L" TargetMode="External"/><Relationship Id="rId18" Type="http://schemas.openxmlformats.org/officeDocument/2006/relationships/hyperlink" Target="consultantplus://offline/ref=1E153A89285805DA4C903EBD865B1617DA0831577AF09143F63EB3C448C30C11BAB59952D77E64414AA013540DDABC85535882B4E51DDFF4q7t5L" TargetMode="External"/><Relationship Id="rId26" Type="http://schemas.openxmlformats.org/officeDocument/2006/relationships/hyperlink" Target="consultantplus://offline/ref=1E153A89285805DA4C903EBD865B1617DA0831577AF09143F63EB3C448C30C11BAB59952D77E62424AA013540DDABC85535882B4E51DDFF4q7t5L" TargetMode="External"/><Relationship Id="rId3" Type="http://schemas.openxmlformats.org/officeDocument/2006/relationships/styles" Target="styles.xml"/><Relationship Id="rId21" Type="http://schemas.openxmlformats.org/officeDocument/2006/relationships/hyperlink" Target="consultantplus://offline/ref=1E153A89285805DA4C903EBD865B1617DA0831577AF09143F63EB3C448C30C11BAB59952D77E66414CA013540DDABC85535882B4E51DDFF4q7t5L" TargetMode="Externa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consultantplus://offline/ref=1E153A89285805DA4C903EBD865B1617DA0831577AF09143F63EB3C448C30C11BAB59952D77864414AA013540DDABC85535882B4E51DDFF4q7t5L" TargetMode="External"/><Relationship Id="rId17" Type="http://schemas.openxmlformats.org/officeDocument/2006/relationships/hyperlink" Target="consultantplus://offline/ref=1E153A89285805DA4C903EBD865B1617DA0831577AF09143F63EB3C448C30C11BAB59952D77F6C4244A013540DDABC85535882B4E51DDFF4q7t5L" TargetMode="External"/><Relationship Id="rId25" Type="http://schemas.openxmlformats.org/officeDocument/2006/relationships/hyperlink" Target="consultantplus://offline/ref=1E153A89285805DA4C903EBD865B1617DA0831577AF09143F63EB3C448C30C11BAB59952D77E62404BA013540DDABC85535882B4E51DDFF4q7t5L"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1E153A89285805DA4C903EBD865B1617DA0831577AF09143F63EB3C448C30C11BAB59952D77F63494EA013540DDABC85535882B4E51DDFF4q7t5L" TargetMode="External"/><Relationship Id="rId20" Type="http://schemas.openxmlformats.org/officeDocument/2006/relationships/hyperlink" Target="consultantplus://offline/ref=1E153A89285805DA4C903EBD865B1617DA0831577AF09143F63EB3C448C30C11BAB59952D77E654144A013540DDABC85535882B4E51DDFF4q7t5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153A89285805DA4C903EBD865B1617DD013A507CFE9143F63EB3C448C30C11BAB59952D77B674749A013540DDABC85535882B4E51DDFF4q7t5L" TargetMode="External"/><Relationship Id="rId24" Type="http://schemas.openxmlformats.org/officeDocument/2006/relationships/hyperlink" Target="consultantplus://offline/ref=1E153A89285805DA4C903EBD865B1617DA0831577AF09143F63EB3C448C30C11BAB59952D77E61494EA013540DDABC85535882B4E51DDFF4q7t5L"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consultantplus://offline/ref=1E153A89285805DA4C903EBD865B1617DA0831577AF09143F63EB3C448C30C11BAB59952D77F63424DA013540DDABC85535882B4E51DDFF4q7t5L" TargetMode="External"/><Relationship Id="rId23" Type="http://schemas.openxmlformats.org/officeDocument/2006/relationships/hyperlink" Target="consultantplus://offline/ref=1E153A89285805DA4C903EBD865B1617DA0831577AF09143F63EB3C448C30C11BAB59952D77E614549A013540DDABC85535882B4E51DDFF4q7t5L" TargetMode="External"/><Relationship Id="rId28" Type="http://schemas.openxmlformats.org/officeDocument/2006/relationships/header" Target="header2.xml"/><Relationship Id="rId10" Type="http://schemas.openxmlformats.org/officeDocument/2006/relationships/hyperlink" Target="consultantplus://offline/ref=1E153A89285805DA4C903EBD865B1617DD013A507CFE9143F63EB3C448C30C11BAB59952D77B654344A013540DDABC85535882B4E51DDFF4q7t5L" TargetMode="External"/><Relationship Id="rId19" Type="http://schemas.openxmlformats.org/officeDocument/2006/relationships/hyperlink" Target="consultantplus://offline/ref=1E153A89285805DA4C903EBD865B1617DA0831577AF09143F63EB3C448C30C11BAB59952D77E64424BA013540DDABC85535882B4E51DDFF4q7t5L" TargetMode="External"/><Relationship Id="rId4" Type="http://schemas.microsoft.com/office/2007/relationships/stylesWithEffects" Target="stylesWithEffects.xml"/><Relationship Id="rId9" Type="http://schemas.openxmlformats.org/officeDocument/2006/relationships/hyperlink" Target="consultantplus://offline/ref=1E153A89285805DA4C903EBD865B1617DD0D315578F09143F63EB3C448C30C11BAB59950D0736F141DEF12084B8EAF87565880B0F9q1tDL" TargetMode="External"/><Relationship Id="rId14" Type="http://schemas.openxmlformats.org/officeDocument/2006/relationships/hyperlink" Target="consultantplus://offline/ref=1E153A89285805DA4C903EBD865B1617DA0831577AF09143F63EB3C448C30C11BAB59952D77F614549A013540DDABC85535882B4E51DDFF4q7t5L" TargetMode="External"/><Relationship Id="rId22" Type="http://schemas.openxmlformats.org/officeDocument/2006/relationships/hyperlink" Target="consultantplus://offline/ref=1E153A89285805DA4C903EBD865B1617DA0831577AF09143F63EB3C448C30C11BAB59952D77E61434EA013540DDABC85535882B4E51DDFF4q7t5L" TargetMode="External"/><Relationship Id="rId27" Type="http://schemas.openxmlformats.org/officeDocument/2006/relationships/header" Target="header1.xml"/><Relationship Id="rId30" Type="http://schemas.openxmlformats.org/officeDocument/2006/relationships/theme" Target="theme/theme1.xml"/><Relationship Id="rId35" Type="http://schemas.microsoft.com/office/2011/relationships/commentsExtended" Target="commentsExtended.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5CAE9-E9DF-4367-BAB5-59850CCD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2451</Words>
  <Characters>21442</Characters>
  <Application>Microsoft Office Word</Application>
  <DocSecurity>0</DocSecurity>
  <Lines>178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ЛО</Company>
  <LinksUpToDate>false</LinksUpToDate>
  <CharactersWithSpaces>23846</CharactersWithSpaces>
  <SharedDoc>false</SharedDoc>
  <HLinks>
    <vt:vector size="24" baseType="variant">
      <vt:variant>
        <vt:i4>5898325</vt:i4>
      </vt:variant>
      <vt:variant>
        <vt:i4>9</vt:i4>
      </vt:variant>
      <vt:variant>
        <vt:i4>0</vt:i4>
      </vt:variant>
      <vt:variant>
        <vt:i4>5</vt:i4>
      </vt:variant>
      <vt:variant>
        <vt:lpwstr>https://gu.lenobl.ru/Pgu/</vt:lpwstr>
      </vt:variant>
      <vt:variant>
        <vt:lpwstr/>
      </vt:variant>
      <vt:variant>
        <vt:i4>5177433</vt:i4>
      </vt:variant>
      <vt:variant>
        <vt:i4>6</vt:i4>
      </vt:variant>
      <vt:variant>
        <vt:i4>0</vt:i4>
      </vt:variant>
      <vt:variant>
        <vt:i4>5</vt:i4>
      </vt:variant>
      <vt:variant>
        <vt:lpwstr>http://www.mfc47.ru/</vt:lpwstr>
      </vt:variant>
      <vt:variant>
        <vt:lpwstr/>
      </vt:variant>
      <vt:variant>
        <vt:i4>8192058</vt:i4>
      </vt:variant>
      <vt:variant>
        <vt:i4>3</vt:i4>
      </vt:variant>
      <vt:variant>
        <vt:i4>0</vt:i4>
      </vt:variant>
      <vt:variant>
        <vt:i4>5</vt:i4>
      </vt:variant>
      <vt:variant>
        <vt:lpwstr>http://www.813.ru/</vt:lpwstr>
      </vt:variant>
      <vt:variant>
        <vt:lpwstr/>
      </vt:variant>
      <vt:variant>
        <vt:i4>7209067</vt:i4>
      </vt:variant>
      <vt:variant>
        <vt:i4>0</vt:i4>
      </vt:variant>
      <vt:variant>
        <vt:i4>0</vt:i4>
      </vt:variant>
      <vt:variant>
        <vt:i4>5</vt:i4>
      </vt:variant>
      <vt:variant>
        <vt:lpwstr>http://www.small.lenobl.ru/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Маркелова</dc:creator>
  <cp:lastModifiedBy>Елена Александровна Рогачева</cp:lastModifiedBy>
  <cp:revision>3</cp:revision>
  <cp:lastPrinted>2021-08-30T14:47:00Z</cp:lastPrinted>
  <dcterms:created xsi:type="dcterms:W3CDTF">2022-10-15T08:04:00Z</dcterms:created>
  <dcterms:modified xsi:type="dcterms:W3CDTF">2022-10-15T08:05:00Z</dcterms:modified>
</cp:coreProperties>
</file>