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72" w:rsidRPr="004E6E72" w:rsidRDefault="00F07272" w:rsidP="00F07272">
      <w:pPr>
        <w:widowControl w:val="0"/>
        <w:autoSpaceDE w:val="0"/>
        <w:autoSpaceDN w:val="0"/>
        <w:adjustRightInd w:val="0"/>
        <w:ind w:left="-142" w:right="284"/>
        <w:jc w:val="center"/>
        <w:rPr>
          <w:sz w:val="28"/>
          <w:szCs w:val="28"/>
          <w:lang w:val="ru-RU"/>
        </w:rPr>
      </w:pPr>
      <w:r w:rsidRPr="004E6E72">
        <w:rPr>
          <w:sz w:val="28"/>
          <w:szCs w:val="28"/>
          <w:lang w:val="ru-RU"/>
        </w:rPr>
        <w:t>Пояснительная записка</w:t>
      </w:r>
    </w:p>
    <w:p w:rsidR="00F07272" w:rsidRPr="004E6E72" w:rsidRDefault="00F07272" w:rsidP="00F07272">
      <w:pPr>
        <w:widowControl w:val="0"/>
        <w:autoSpaceDE w:val="0"/>
        <w:autoSpaceDN w:val="0"/>
        <w:adjustRightInd w:val="0"/>
        <w:ind w:left="-142" w:right="284"/>
        <w:jc w:val="center"/>
        <w:rPr>
          <w:sz w:val="28"/>
          <w:szCs w:val="28"/>
          <w:lang w:val="ru-RU"/>
        </w:rPr>
      </w:pPr>
      <w:r w:rsidRPr="004E6E72">
        <w:rPr>
          <w:sz w:val="28"/>
          <w:szCs w:val="28"/>
          <w:lang w:val="ru-RU"/>
        </w:rPr>
        <w:t>к проекту постановления Правительства Ленинградской области</w:t>
      </w:r>
    </w:p>
    <w:p w:rsidR="003218B8" w:rsidRPr="005008A3" w:rsidRDefault="003218B8" w:rsidP="005008A3">
      <w:pPr>
        <w:pStyle w:val="Style5"/>
        <w:spacing w:line="240" w:lineRule="auto"/>
        <w:ind w:left="-142" w:right="284"/>
        <w:rPr>
          <w:rStyle w:val="FontStyle23"/>
          <w:b w:val="0"/>
          <w:sz w:val="24"/>
          <w:szCs w:val="24"/>
        </w:rPr>
      </w:pPr>
      <w:r w:rsidRPr="005008A3">
        <w:rPr>
          <w:rStyle w:val="FontStyle23"/>
          <w:b w:val="0"/>
          <w:sz w:val="24"/>
          <w:szCs w:val="24"/>
        </w:rPr>
        <w:t xml:space="preserve">«ОБ УТВЕРЖДЕНИИ ПЕРЕЧНЯ ОБЪЕКТОВ АДРЕСНОЙ ИНВЕСТИЦИОННОЙ ПРОГРАММЫ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ОБЛАСТИ»,  РАСПРЕДЕЛЕНИЯ СУБСИДИЙ ИЗ ОБЛАСТНОГО БЮДЖЕТА ЛЕНИНГРАДСКОЙ ОБЛАСТИ БЮДЖЕТАМ МУНИЦИПАЛЬНЫХ ОБРАЗОВАНИЙ ЛЕНИНГРАДСКОЙ ОБЛАСТИ НА ОЧЕРЕДНОЙ ФИНАНСОВЫЙ ГОД И НА ПЛАНОВЫЙ ПЕРИОД НА РЕКОНСТРУКЦИЮ </w:t>
      </w:r>
      <w:proofErr w:type="gramStart"/>
      <w:r w:rsidRPr="005008A3">
        <w:rPr>
          <w:rStyle w:val="FontStyle23"/>
          <w:b w:val="0"/>
          <w:sz w:val="24"/>
          <w:szCs w:val="24"/>
        </w:rPr>
        <w:t>И(</w:t>
      </w:r>
      <w:proofErr w:type="gramEnd"/>
      <w:r w:rsidRPr="005008A3">
        <w:rPr>
          <w:rStyle w:val="FontStyle23"/>
          <w:b w:val="0"/>
          <w:sz w:val="24"/>
          <w:szCs w:val="24"/>
        </w:rPr>
        <w:t xml:space="preserve">ИЛИ) СОЗДАНИЕ ОБЪЕКТОВ НЕДВИЖИМОГО ИМУЩЕСТВА (БИЗНЕС-ИНКУБАТОРОВ), ВКЛЮЧАЯ РАЗРАБОТКУ ПРОЕКТНО-СМЕТНОЙ ДОКУМЕНТАЦИИ,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 И ПРИЗНАНИИ </w:t>
      </w:r>
      <w:proofErr w:type="gramStart"/>
      <w:r w:rsidRPr="005008A3">
        <w:rPr>
          <w:rStyle w:val="FontStyle23"/>
          <w:b w:val="0"/>
          <w:sz w:val="24"/>
          <w:szCs w:val="24"/>
        </w:rPr>
        <w:t>УТРАТИВШИМИ</w:t>
      </w:r>
      <w:proofErr w:type="gramEnd"/>
      <w:r w:rsidRPr="005008A3">
        <w:rPr>
          <w:rStyle w:val="FontStyle23"/>
          <w:b w:val="0"/>
          <w:sz w:val="24"/>
          <w:szCs w:val="24"/>
        </w:rPr>
        <w:t xml:space="preserve"> СИЛУ ОТДЕЛЬНЫХ ПОСТАНОВЛЕНИЙ ПРАВИТЕЛЬСТВА </w:t>
      </w:r>
    </w:p>
    <w:p w:rsidR="00F07272" w:rsidRPr="005008A3" w:rsidRDefault="003218B8" w:rsidP="005008A3">
      <w:pPr>
        <w:pStyle w:val="Style5"/>
        <w:spacing w:line="240" w:lineRule="auto"/>
        <w:ind w:left="-142" w:right="284"/>
      </w:pPr>
      <w:r w:rsidRPr="005008A3">
        <w:rPr>
          <w:rStyle w:val="FontStyle23"/>
          <w:b w:val="0"/>
          <w:sz w:val="24"/>
          <w:szCs w:val="24"/>
        </w:rPr>
        <w:t>ЛЕНИНГРАДСКОЙ ОБЛАСТИ»</w:t>
      </w:r>
    </w:p>
    <w:p w:rsidR="004E6E72" w:rsidRPr="005008A3" w:rsidRDefault="004E6E72" w:rsidP="005008A3">
      <w:pPr>
        <w:autoSpaceDE w:val="0"/>
        <w:autoSpaceDN w:val="0"/>
        <w:adjustRightInd w:val="0"/>
        <w:ind w:left="-142" w:right="282" w:firstLine="720"/>
        <w:jc w:val="both"/>
        <w:rPr>
          <w:lang w:val="ru-RU"/>
        </w:rPr>
      </w:pPr>
    </w:p>
    <w:p w:rsidR="00A61E62" w:rsidRPr="004E6E72" w:rsidRDefault="006317BD" w:rsidP="00CB6F36">
      <w:pPr>
        <w:pStyle w:val="ConsPlusTitle"/>
        <w:ind w:left="-142" w:right="282" w:firstLine="720"/>
        <w:jc w:val="both"/>
        <w:outlineLvl w:val="0"/>
        <w:rPr>
          <w:b w:val="0"/>
          <w:bCs w:val="0"/>
          <w:lang w:eastAsia="en-US"/>
        </w:rPr>
      </w:pPr>
      <w:r w:rsidRPr="004E6E72">
        <w:rPr>
          <w:b w:val="0"/>
          <w:bCs w:val="0"/>
          <w:lang w:eastAsia="en-US"/>
        </w:rPr>
        <w:t xml:space="preserve">Необходимость принятия данного проекта связана с требованиями статьи </w:t>
      </w:r>
      <w:r w:rsidR="00A61E62" w:rsidRPr="004E6E72">
        <w:rPr>
          <w:b w:val="0"/>
          <w:bCs w:val="0"/>
          <w:lang w:eastAsia="en-US"/>
        </w:rPr>
        <w:t>1.3.</w:t>
      </w:r>
      <w:r w:rsidRPr="004E6E72">
        <w:rPr>
          <w:b w:val="0"/>
          <w:bCs w:val="0"/>
          <w:lang w:eastAsia="en-US"/>
        </w:rPr>
        <w:t xml:space="preserve"> </w:t>
      </w:r>
      <w:r w:rsidR="00A61E62" w:rsidRPr="004E6E72">
        <w:rPr>
          <w:b w:val="0"/>
          <w:bCs w:val="0"/>
          <w:lang w:eastAsia="en-US"/>
        </w:rPr>
        <w:t xml:space="preserve">Положения о формировании и реализации адресной инвестиционной программы Ленинградской области, утвержденного Постановлением Правительства Ленинградской области от 25.01.2019 № 10 (далее – Положение) </w:t>
      </w:r>
      <w:r w:rsidRPr="004E6E72">
        <w:rPr>
          <w:b w:val="0"/>
          <w:bCs w:val="0"/>
          <w:lang w:eastAsia="en-US"/>
        </w:rPr>
        <w:t>в соответствии с котор</w:t>
      </w:r>
      <w:r w:rsidR="00A61E62" w:rsidRPr="004E6E72">
        <w:rPr>
          <w:b w:val="0"/>
          <w:bCs w:val="0"/>
          <w:lang w:eastAsia="en-US"/>
        </w:rPr>
        <w:t>ой</w:t>
      </w:r>
      <w:r w:rsidRPr="004E6E72">
        <w:rPr>
          <w:b w:val="0"/>
          <w:bCs w:val="0"/>
          <w:lang w:eastAsia="en-US"/>
        </w:rPr>
        <w:t xml:space="preserve"> </w:t>
      </w:r>
      <w:r w:rsidR="00A61E62" w:rsidRPr="004E6E72">
        <w:rPr>
          <w:b w:val="0"/>
          <w:bCs w:val="0"/>
          <w:lang w:eastAsia="en-US"/>
        </w:rPr>
        <w:t xml:space="preserve">Перечень объектов адресной инвестиционной программы формируется отраслевым органом по каждой государственной программе (подпрограмме) согласно приложению 1 к Положению. </w:t>
      </w:r>
    </w:p>
    <w:p w:rsidR="00F07272" w:rsidRPr="004E6E72" w:rsidRDefault="00CB6F36" w:rsidP="00CB6F36">
      <w:pPr>
        <w:pStyle w:val="ConsPlusTitle"/>
        <w:ind w:left="-142" w:right="282" w:firstLine="720"/>
        <w:jc w:val="both"/>
        <w:outlineLvl w:val="0"/>
        <w:rPr>
          <w:b w:val="0"/>
          <w:bCs w:val="0"/>
          <w:lang w:eastAsia="en-US"/>
        </w:rPr>
      </w:pPr>
      <w:proofErr w:type="gramStart"/>
      <w:r w:rsidRPr="004E6E72">
        <w:rPr>
          <w:b w:val="0"/>
          <w:bCs w:val="0"/>
          <w:lang w:eastAsia="en-US"/>
        </w:rPr>
        <w:t>Областным  законом  Ленинградской области от 04.12.2019 № 94-оз «Об областном бюджете Ленинградской области на 2020 год и на плановый период 2021 и 2022 годов» утверждена  адресная инвестиционная программа на 2020 год и на плановый период 2021 и 2022 годов</w:t>
      </w:r>
      <w:r w:rsidR="00A61E62" w:rsidRPr="004E6E72">
        <w:rPr>
          <w:b w:val="0"/>
          <w:bCs w:val="0"/>
          <w:lang w:eastAsia="en-US"/>
        </w:rPr>
        <w:t xml:space="preserve"> и утверждено распределение бюджетных ассигнований </w:t>
      </w:r>
      <w:r w:rsidR="0039236A" w:rsidRPr="004E6E72">
        <w:rPr>
          <w:b w:val="0"/>
          <w:bCs w:val="0"/>
          <w:lang w:eastAsia="en-US"/>
        </w:rPr>
        <w:t>на реализацию мероприятия по субсидированию реконструкции и (или) создания объектов недвижимого имущества (бизнес-инкубаторов), включая разработку проектно-сметной документации</w:t>
      </w:r>
      <w:proofErr w:type="gramEnd"/>
      <w:r w:rsidR="0039236A" w:rsidRPr="004E6E72">
        <w:rPr>
          <w:b w:val="0"/>
          <w:bCs w:val="0"/>
          <w:lang w:eastAsia="en-US"/>
        </w:rPr>
        <w:t xml:space="preserve">, в целях проведения работ по строительству (реконструкции) </w:t>
      </w:r>
      <w:proofErr w:type="gramStart"/>
      <w:r w:rsidR="0039236A" w:rsidRPr="004E6E72">
        <w:rPr>
          <w:b w:val="0"/>
          <w:bCs w:val="0"/>
          <w:lang w:eastAsia="en-US"/>
        </w:rPr>
        <w:t>бизнес-инкубаторов</w:t>
      </w:r>
      <w:proofErr w:type="gramEnd"/>
      <w:r w:rsidR="0039236A" w:rsidRPr="004E6E72">
        <w:rPr>
          <w:b w:val="0"/>
          <w:bCs w:val="0"/>
          <w:lang w:eastAsia="en-US"/>
        </w:rPr>
        <w:t xml:space="preserve"> на территории Всеволожского и Гатчинского муниципальных районов Ленинградской области: </w:t>
      </w:r>
    </w:p>
    <w:p w:rsidR="00F07272" w:rsidRPr="004E6E72" w:rsidRDefault="00F07272" w:rsidP="00F07272">
      <w:pPr>
        <w:pStyle w:val="ConsPlusTitle"/>
        <w:ind w:left="-142" w:right="282" w:firstLine="720"/>
        <w:jc w:val="both"/>
        <w:outlineLvl w:val="0"/>
        <w:rPr>
          <w:b w:val="0"/>
          <w:bCs w:val="0"/>
          <w:lang w:eastAsia="en-US"/>
        </w:rPr>
      </w:pPr>
      <w:r w:rsidRPr="004E6E72">
        <w:rPr>
          <w:b w:val="0"/>
          <w:bCs w:val="0"/>
          <w:lang w:eastAsia="en-US"/>
        </w:rPr>
        <w:t xml:space="preserve">    - реконструкция  здания для организации производственного бизнес-инкубатора «Муниципального фонда поддержки малого и среднего предпринимательства» Гатчинского муниципального района по адресу: п. Тайцы,      ул. Юного Ленинца, д.2, Гатчинского муниципального района Ленинградской</w:t>
      </w:r>
      <w:r w:rsidR="00A61E62" w:rsidRPr="004E6E72">
        <w:rPr>
          <w:b w:val="0"/>
          <w:bCs w:val="0"/>
          <w:lang w:eastAsia="en-US"/>
        </w:rPr>
        <w:t xml:space="preserve"> в объеме 125 603,0 </w:t>
      </w:r>
      <w:proofErr w:type="spellStart"/>
      <w:r w:rsidR="00A61E62" w:rsidRPr="004E6E72">
        <w:rPr>
          <w:b w:val="0"/>
          <w:bCs w:val="0"/>
          <w:lang w:eastAsia="en-US"/>
        </w:rPr>
        <w:t>тыс</w:t>
      </w:r>
      <w:proofErr w:type="gramStart"/>
      <w:r w:rsidR="00A61E62" w:rsidRPr="004E6E72">
        <w:rPr>
          <w:b w:val="0"/>
          <w:bCs w:val="0"/>
          <w:lang w:eastAsia="en-US"/>
        </w:rPr>
        <w:t>.р</w:t>
      </w:r>
      <w:proofErr w:type="gramEnd"/>
      <w:r w:rsidR="00A61E62" w:rsidRPr="004E6E72">
        <w:rPr>
          <w:b w:val="0"/>
          <w:bCs w:val="0"/>
          <w:lang w:eastAsia="en-US"/>
        </w:rPr>
        <w:t>уб</w:t>
      </w:r>
      <w:proofErr w:type="spellEnd"/>
      <w:r w:rsidR="00A61E62" w:rsidRPr="004E6E72">
        <w:rPr>
          <w:b w:val="0"/>
          <w:bCs w:val="0"/>
          <w:lang w:eastAsia="en-US"/>
        </w:rPr>
        <w:t>. на период 2020-2022 годов</w:t>
      </w:r>
      <w:r w:rsidRPr="004E6E72">
        <w:rPr>
          <w:b w:val="0"/>
          <w:bCs w:val="0"/>
          <w:lang w:eastAsia="en-US"/>
        </w:rPr>
        <w:t>;</w:t>
      </w:r>
    </w:p>
    <w:p w:rsidR="00F07272" w:rsidRPr="004E6E72" w:rsidRDefault="00F07272" w:rsidP="00F07272">
      <w:pPr>
        <w:pStyle w:val="ConsPlusTitle"/>
        <w:ind w:left="-142" w:right="282" w:firstLine="720"/>
        <w:jc w:val="both"/>
        <w:outlineLvl w:val="0"/>
        <w:rPr>
          <w:b w:val="0"/>
          <w:bCs w:val="0"/>
          <w:lang w:eastAsia="en-US"/>
        </w:rPr>
      </w:pPr>
      <w:r w:rsidRPr="004E6E72">
        <w:rPr>
          <w:b w:val="0"/>
          <w:bCs w:val="0"/>
          <w:lang w:eastAsia="en-US"/>
        </w:rPr>
        <w:t xml:space="preserve">    - строительство здания для организации производственного бизнес-инкубатора «Муниципального фонда поддержки малого и среднего предпринимательства» Всеволожского муниципального района</w:t>
      </w:r>
      <w:r w:rsidR="00A61E62" w:rsidRPr="004E6E72">
        <w:rPr>
          <w:b w:val="0"/>
          <w:bCs w:val="0"/>
          <w:lang w:eastAsia="en-US"/>
        </w:rPr>
        <w:t xml:space="preserve"> в объеме 232 014,8 </w:t>
      </w:r>
      <w:proofErr w:type="spellStart"/>
      <w:r w:rsidR="00A61E62" w:rsidRPr="004E6E72">
        <w:rPr>
          <w:b w:val="0"/>
          <w:bCs w:val="0"/>
          <w:lang w:eastAsia="en-US"/>
        </w:rPr>
        <w:t>тыс</w:t>
      </w:r>
      <w:proofErr w:type="gramStart"/>
      <w:r w:rsidR="00A61E62" w:rsidRPr="004E6E72">
        <w:rPr>
          <w:b w:val="0"/>
          <w:bCs w:val="0"/>
          <w:lang w:eastAsia="en-US"/>
        </w:rPr>
        <w:t>.р</w:t>
      </w:r>
      <w:proofErr w:type="gramEnd"/>
      <w:r w:rsidR="00A61E62" w:rsidRPr="004E6E72">
        <w:rPr>
          <w:b w:val="0"/>
          <w:bCs w:val="0"/>
          <w:lang w:eastAsia="en-US"/>
        </w:rPr>
        <w:t>уб</w:t>
      </w:r>
      <w:proofErr w:type="spellEnd"/>
      <w:r w:rsidR="00A61E62" w:rsidRPr="004E6E72">
        <w:rPr>
          <w:b w:val="0"/>
          <w:bCs w:val="0"/>
          <w:lang w:eastAsia="en-US"/>
        </w:rPr>
        <w:t>. на период 2020-2022 годов</w:t>
      </w:r>
      <w:r w:rsidRPr="004E6E72">
        <w:rPr>
          <w:b w:val="0"/>
          <w:bCs w:val="0"/>
          <w:lang w:eastAsia="en-US"/>
        </w:rPr>
        <w:t xml:space="preserve">.  </w:t>
      </w:r>
    </w:p>
    <w:p w:rsidR="00F07272" w:rsidRPr="004E6E72" w:rsidRDefault="00F07272" w:rsidP="00F07272">
      <w:pPr>
        <w:pStyle w:val="ConsPlusTitle"/>
        <w:ind w:left="-142" w:right="282" w:firstLine="720"/>
        <w:jc w:val="both"/>
        <w:outlineLvl w:val="0"/>
        <w:rPr>
          <w:b w:val="0"/>
          <w:bCs w:val="0"/>
          <w:lang w:eastAsia="en-US"/>
        </w:rPr>
      </w:pPr>
      <w:r w:rsidRPr="004E6E72">
        <w:rPr>
          <w:b w:val="0"/>
          <w:bCs w:val="0"/>
          <w:lang w:eastAsia="en-US"/>
        </w:rPr>
        <w:t xml:space="preserve">Предлагаемый на рассмотрение нормативный правовой акт не подлежит процедуре оценки регулирующего воздействия (далее – ОРВ)  в связи с тем, что им </w:t>
      </w:r>
      <w:r w:rsidRPr="004E6E72">
        <w:rPr>
          <w:b w:val="0"/>
          <w:bCs w:val="0"/>
          <w:lang w:eastAsia="en-US"/>
        </w:rPr>
        <w:lastRenderedPageBreak/>
        <w:t xml:space="preserve">утверждается распределение межбюджетных трансфертов (субсидий) муниципальным районам (городскому округу) Ленинградской области на реконструкцию  </w:t>
      </w:r>
      <w:proofErr w:type="gramStart"/>
      <w:r w:rsidRPr="004E6E72">
        <w:rPr>
          <w:b w:val="0"/>
          <w:bCs w:val="0"/>
          <w:lang w:eastAsia="en-US"/>
        </w:rPr>
        <w:t>и(</w:t>
      </w:r>
      <w:proofErr w:type="gramEnd"/>
      <w:r w:rsidRPr="004E6E72">
        <w:rPr>
          <w:b w:val="0"/>
          <w:bCs w:val="0"/>
          <w:lang w:eastAsia="en-US"/>
        </w:rPr>
        <w:t xml:space="preserve">или) создание объектов недвижимого имущества (бизнес-инкубаторов), включая разработку проектно-сметной документации. </w:t>
      </w:r>
    </w:p>
    <w:p w:rsidR="00F07272" w:rsidRPr="004E6E72" w:rsidRDefault="00F07272" w:rsidP="00F07272">
      <w:pPr>
        <w:pStyle w:val="ConsPlusTitle"/>
        <w:ind w:left="-142" w:right="282" w:firstLine="720"/>
        <w:jc w:val="both"/>
        <w:outlineLvl w:val="0"/>
        <w:rPr>
          <w:b w:val="0"/>
          <w:bCs w:val="0"/>
          <w:lang w:eastAsia="en-US"/>
        </w:rPr>
      </w:pPr>
      <w:r w:rsidRPr="004E6E72">
        <w:rPr>
          <w:b w:val="0"/>
          <w:bCs w:val="0"/>
          <w:lang w:eastAsia="en-US"/>
        </w:rPr>
        <w:t xml:space="preserve">С учетом изложенного, проект нормативного правового акта не содержит положений, относящихся к сфере применения процедур оценки регулирующего воздействия согласно пункту 1.4 Порядка проведения ОРВ в Ленинградской области, утвержденного постановлением Правительства Ленинградской области от 23.04.2015  № 124.  </w:t>
      </w:r>
    </w:p>
    <w:p w:rsidR="004E6E72" w:rsidRP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</w:p>
    <w:p w:rsidR="004E6E72" w:rsidRP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</w:p>
    <w:p w:rsidR="004E6E72" w:rsidRP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</w:p>
    <w:p w:rsidR="00F07272" w:rsidRPr="004E6E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  <w:r w:rsidRPr="004E6E72">
        <w:rPr>
          <w:b w:val="0"/>
          <w:bCs w:val="0"/>
          <w:lang w:eastAsia="en-US"/>
        </w:rPr>
        <w:t>Председатель комитета</w:t>
      </w:r>
    </w:p>
    <w:p w:rsidR="00F07272" w:rsidRPr="004E6E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  <w:r w:rsidRPr="004E6E72">
        <w:rPr>
          <w:b w:val="0"/>
          <w:bCs w:val="0"/>
          <w:lang w:eastAsia="en-US"/>
        </w:rPr>
        <w:t xml:space="preserve">по развитию малого, среднего бизнеса </w:t>
      </w:r>
    </w:p>
    <w:p w:rsidR="00F07272" w:rsidRPr="004E6E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  <w:r w:rsidRPr="004E6E72">
        <w:rPr>
          <w:b w:val="0"/>
          <w:bCs w:val="0"/>
          <w:lang w:eastAsia="en-US"/>
        </w:rPr>
        <w:t>и потребительского рынка</w:t>
      </w:r>
    </w:p>
    <w:p w:rsidR="00F07272" w:rsidRPr="004E6E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  <w:r w:rsidRPr="004E6E72">
        <w:rPr>
          <w:b w:val="0"/>
          <w:bCs w:val="0"/>
          <w:lang w:eastAsia="en-US"/>
        </w:rPr>
        <w:t xml:space="preserve">Ленинградской области                                                                             С. Нерушай   </w:t>
      </w:r>
    </w:p>
    <w:p w:rsidR="00F07272" w:rsidRPr="004E6E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</w:p>
    <w:p w:rsidR="00F07272" w:rsidRPr="004E6E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</w:p>
    <w:p w:rsidR="00F07272" w:rsidRPr="004E6E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</w:p>
    <w:p w:rsidR="00F07272" w:rsidRPr="004E6E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</w:p>
    <w:p w:rsidR="00F072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5008A3" w:rsidRDefault="005008A3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4E6E72" w:rsidRDefault="004E6E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F07272" w:rsidRPr="00892C88" w:rsidRDefault="00F07272" w:rsidP="00F07272">
      <w:pPr>
        <w:keepNext/>
        <w:jc w:val="center"/>
        <w:outlineLvl w:val="0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lastRenderedPageBreak/>
        <w:t>Технико</w:t>
      </w:r>
      <w:r w:rsidRPr="00892C88">
        <w:rPr>
          <w:bCs/>
          <w:sz w:val="28"/>
          <w:lang w:val="ru-RU" w:eastAsia="ru-RU"/>
        </w:rPr>
        <w:t>-экономическое обоснование</w:t>
      </w:r>
    </w:p>
    <w:p w:rsidR="00A20128" w:rsidRPr="00A20128" w:rsidRDefault="00A20128" w:rsidP="00A20128">
      <w:pPr>
        <w:widowControl w:val="0"/>
        <w:autoSpaceDE w:val="0"/>
        <w:autoSpaceDN w:val="0"/>
        <w:adjustRightInd w:val="0"/>
        <w:jc w:val="center"/>
        <w:rPr>
          <w:bCs/>
          <w:sz w:val="28"/>
          <w:lang w:val="ru-RU" w:eastAsia="ru-RU"/>
        </w:rPr>
      </w:pPr>
      <w:r w:rsidRPr="00A20128">
        <w:rPr>
          <w:bCs/>
          <w:sz w:val="28"/>
          <w:lang w:val="ru-RU" w:eastAsia="ru-RU"/>
        </w:rPr>
        <w:t>к проекту постановления Правительства Ленинградской области</w:t>
      </w:r>
    </w:p>
    <w:p w:rsidR="003218B8" w:rsidRPr="005008A3" w:rsidRDefault="004E6E72" w:rsidP="003218B8">
      <w:pPr>
        <w:widowControl w:val="0"/>
        <w:autoSpaceDE w:val="0"/>
        <w:autoSpaceDN w:val="0"/>
        <w:adjustRightInd w:val="0"/>
        <w:jc w:val="center"/>
        <w:rPr>
          <w:bCs/>
          <w:lang w:val="ru-RU" w:eastAsia="ru-RU"/>
        </w:rPr>
      </w:pPr>
      <w:r w:rsidRPr="005008A3">
        <w:rPr>
          <w:bCs/>
          <w:lang w:val="ru-RU" w:eastAsia="ru-RU"/>
        </w:rPr>
        <w:t>«</w:t>
      </w:r>
      <w:r w:rsidR="003218B8" w:rsidRPr="005008A3">
        <w:rPr>
          <w:bCs/>
          <w:lang w:val="ru-RU" w:eastAsia="ru-RU"/>
        </w:rPr>
        <w:t xml:space="preserve">ОБ УТВЕРЖДЕНИИ ПЕРЕЧНЯ ОБЪЕКТОВ АДРЕСНОЙ ИНВЕСТИЦИОННОЙ ПРОГРАММЫ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ОБЛАСТИ»,  РАСПРЕДЕЛЕНИЯ СУБСИДИЙ ИЗ ОБЛАСТНОГО БЮДЖЕТА ЛЕНИНГРАДСКОЙ ОБЛАСТИ БЮДЖЕТАМ МУНИЦИПАЛЬНЫХ ОБРАЗОВАНИЙ ЛЕНИНГРАДСКОЙ ОБЛАСТИ НА ОЧЕРЕДНОЙ ФИНАНСОВЫЙ ГОД И НА ПЛАНОВЫЙ ПЕРИОД НА РЕКОНСТРУКЦИЮ </w:t>
      </w:r>
      <w:proofErr w:type="gramStart"/>
      <w:r w:rsidR="003218B8" w:rsidRPr="005008A3">
        <w:rPr>
          <w:bCs/>
          <w:lang w:val="ru-RU" w:eastAsia="ru-RU"/>
        </w:rPr>
        <w:t>И(</w:t>
      </w:r>
      <w:proofErr w:type="gramEnd"/>
      <w:r w:rsidR="003218B8" w:rsidRPr="005008A3">
        <w:rPr>
          <w:bCs/>
          <w:lang w:val="ru-RU" w:eastAsia="ru-RU"/>
        </w:rPr>
        <w:t xml:space="preserve">ИЛИ) СОЗДАНИЕ ОБЪЕКТОВ НЕДВИЖИМОГО ИМУЩЕСТВА (БИЗНЕС-ИНКУБАТОРОВ), ВКЛЮЧАЯ РАЗРАБОТКУ ПРОЕКТНО-СМЕТНОЙ ДОКУМЕНТАЦИИ,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 И ПРИЗНАНИИ </w:t>
      </w:r>
      <w:proofErr w:type="gramStart"/>
      <w:r w:rsidR="003218B8" w:rsidRPr="005008A3">
        <w:rPr>
          <w:bCs/>
          <w:lang w:val="ru-RU" w:eastAsia="ru-RU"/>
        </w:rPr>
        <w:t>УТРАТИВШИМИ</w:t>
      </w:r>
      <w:proofErr w:type="gramEnd"/>
      <w:r w:rsidR="003218B8" w:rsidRPr="005008A3">
        <w:rPr>
          <w:bCs/>
          <w:lang w:val="ru-RU" w:eastAsia="ru-RU"/>
        </w:rPr>
        <w:t xml:space="preserve"> СИЛУ ОТДЕЛЬНЫХ ПОСТАНОВЛЕНИЙ ПРАВИТЕЛЬСТВА </w:t>
      </w:r>
    </w:p>
    <w:p w:rsidR="00F07272" w:rsidRPr="005C0C31" w:rsidRDefault="003218B8" w:rsidP="00F07272">
      <w:pPr>
        <w:widowControl w:val="0"/>
        <w:autoSpaceDE w:val="0"/>
        <w:autoSpaceDN w:val="0"/>
        <w:adjustRightInd w:val="0"/>
        <w:jc w:val="center"/>
        <w:rPr>
          <w:bCs/>
          <w:sz w:val="28"/>
          <w:lang w:val="ru-RU" w:eastAsia="ru-RU"/>
        </w:rPr>
      </w:pPr>
      <w:r w:rsidRPr="005008A3">
        <w:rPr>
          <w:bCs/>
          <w:lang w:val="ru-RU" w:eastAsia="ru-RU"/>
        </w:rPr>
        <w:t>ЛЕНИНГРАДСКОЙ ОБЛАСТИ</w:t>
      </w:r>
      <w:r w:rsidR="004E6E72" w:rsidRPr="005008A3">
        <w:rPr>
          <w:bCs/>
          <w:lang w:val="ru-RU" w:eastAsia="ru-RU"/>
        </w:rPr>
        <w:t xml:space="preserve">» </w:t>
      </w:r>
      <w:bookmarkStart w:id="0" w:name="_GoBack"/>
      <w:bookmarkEnd w:id="0"/>
    </w:p>
    <w:p w:rsidR="00F07272" w:rsidRPr="00892C88" w:rsidRDefault="00F07272" w:rsidP="00F0727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</w:p>
    <w:p w:rsidR="00F07272" w:rsidRDefault="00F07272" w:rsidP="00A20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892C88">
        <w:rPr>
          <w:sz w:val="28"/>
          <w:szCs w:val="28"/>
          <w:lang w:val="ru-RU" w:eastAsia="ru-RU"/>
        </w:rPr>
        <w:t xml:space="preserve">Принятие постановления Правительства Ленинградской области </w:t>
      </w:r>
      <w:r w:rsidRPr="00892C88">
        <w:rPr>
          <w:sz w:val="28"/>
          <w:szCs w:val="28"/>
          <w:lang w:val="ru-RU" w:eastAsia="ru-RU"/>
        </w:rPr>
        <w:br/>
      </w:r>
      <w:r w:rsidR="004E6E72" w:rsidRPr="004E6E72">
        <w:rPr>
          <w:sz w:val="28"/>
          <w:szCs w:val="28"/>
          <w:lang w:val="ru-RU" w:eastAsia="ru-RU"/>
        </w:rPr>
        <w:t xml:space="preserve">«Об утверждении перечня объектов адресной инвестиционной программы и распределения субсидий из областного бюджета Ленинградской области  на очередной финансовый год и на плановый период по государственной программе Ленинградской области «Стимулирование экономической активности Ленинградской области» подпрограммы «Развитие малого, среднего предпринимательства и потребительского рынка Ленинградской области» и признании утратившими силу отдельных постановлений Правительства Ленинградской области» </w:t>
      </w:r>
      <w:r w:rsidRPr="00892C88">
        <w:rPr>
          <w:sz w:val="28"/>
          <w:szCs w:val="28"/>
          <w:lang w:val="ru-RU" w:eastAsia="ru-RU"/>
        </w:rPr>
        <w:t>не приведет</w:t>
      </w:r>
      <w:r>
        <w:rPr>
          <w:sz w:val="28"/>
          <w:szCs w:val="28"/>
          <w:lang w:val="ru-RU" w:eastAsia="ru-RU"/>
        </w:rPr>
        <w:t xml:space="preserve"> </w:t>
      </w:r>
      <w:r w:rsidRPr="00892C88">
        <w:rPr>
          <w:sz w:val="28"/>
          <w:szCs w:val="28"/>
          <w:lang w:val="ru-RU" w:eastAsia="ru-RU"/>
        </w:rPr>
        <w:t>к</w:t>
      </w:r>
      <w:proofErr w:type="gramEnd"/>
      <w:r w:rsidRPr="00892C88">
        <w:rPr>
          <w:sz w:val="28"/>
          <w:szCs w:val="28"/>
          <w:lang w:val="ru-RU" w:eastAsia="ru-RU"/>
        </w:rPr>
        <w:t xml:space="preserve"> сокращению доходов и не потребует дополнительных расходов  из областного бюджета Ленинградской области.</w:t>
      </w:r>
    </w:p>
    <w:p w:rsidR="00F07272" w:rsidRDefault="00F07272" w:rsidP="00F072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F07272" w:rsidRDefault="00F07272" w:rsidP="00F072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F07272" w:rsidRPr="00892C88" w:rsidRDefault="00F07272" w:rsidP="00F072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F07272" w:rsidRPr="00892C88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Председатель </w:t>
      </w:r>
      <w:r w:rsidRPr="00892C88">
        <w:rPr>
          <w:rFonts w:eastAsia="Calibri"/>
          <w:sz w:val="28"/>
          <w:szCs w:val="28"/>
          <w:lang w:val="ru-RU"/>
        </w:rPr>
        <w:t>комитета</w:t>
      </w: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892C88">
        <w:rPr>
          <w:rFonts w:eastAsia="Calibri"/>
          <w:sz w:val="28"/>
          <w:szCs w:val="28"/>
          <w:lang w:val="ru-RU"/>
        </w:rPr>
        <w:t xml:space="preserve">по развитию малого, среднего бизнеса </w:t>
      </w: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892C88">
        <w:rPr>
          <w:rFonts w:eastAsia="Calibri"/>
          <w:sz w:val="28"/>
          <w:szCs w:val="28"/>
          <w:lang w:val="ru-RU"/>
        </w:rPr>
        <w:t>и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892C88">
        <w:rPr>
          <w:rFonts w:eastAsia="Calibri"/>
          <w:sz w:val="28"/>
          <w:szCs w:val="28"/>
          <w:lang w:val="ru-RU"/>
        </w:rPr>
        <w:t xml:space="preserve">потребительского рынка </w:t>
      </w:r>
    </w:p>
    <w:p w:rsidR="00F07272" w:rsidRPr="005008A3" w:rsidRDefault="00F07272" w:rsidP="003218B8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892C88">
        <w:rPr>
          <w:rFonts w:eastAsia="Calibri"/>
          <w:sz w:val="28"/>
          <w:szCs w:val="28"/>
          <w:lang w:val="ru-RU"/>
        </w:rPr>
        <w:t xml:space="preserve">Ленинградской области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                                     С. Нерушай </w:t>
      </w:r>
      <w:r w:rsidRPr="005008A3">
        <w:rPr>
          <w:lang w:val="ru-RU"/>
        </w:rPr>
        <w:t xml:space="preserve">                  </w:t>
      </w:r>
    </w:p>
    <w:p w:rsidR="005C53DA" w:rsidRPr="00F07272" w:rsidRDefault="005C53DA">
      <w:pPr>
        <w:rPr>
          <w:lang w:val="ru-RU"/>
        </w:rPr>
      </w:pPr>
    </w:p>
    <w:sectPr w:rsidR="005C53DA" w:rsidRPr="00F07272" w:rsidSect="00B176C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C3"/>
    <w:rsid w:val="003218B8"/>
    <w:rsid w:val="0039236A"/>
    <w:rsid w:val="004D74FE"/>
    <w:rsid w:val="004E6E72"/>
    <w:rsid w:val="005008A3"/>
    <w:rsid w:val="005C53DA"/>
    <w:rsid w:val="006317BD"/>
    <w:rsid w:val="00A20128"/>
    <w:rsid w:val="00A61E62"/>
    <w:rsid w:val="00B977AE"/>
    <w:rsid w:val="00BC5C33"/>
    <w:rsid w:val="00CB6F36"/>
    <w:rsid w:val="00F07272"/>
    <w:rsid w:val="00F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07272"/>
    <w:pPr>
      <w:widowControl w:val="0"/>
      <w:autoSpaceDE w:val="0"/>
      <w:autoSpaceDN w:val="0"/>
      <w:adjustRightInd w:val="0"/>
      <w:spacing w:line="324" w:lineRule="exact"/>
      <w:jc w:val="center"/>
    </w:pPr>
    <w:rPr>
      <w:lang w:val="ru-RU" w:eastAsia="ru-RU"/>
    </w:rPr>
  </w:style>
  <w:style w:type="character" w:customStyle="1" w:styleId="FontStyle23">
    <w:name w:val="Font Style23"/>
    <w:rsid w:val="00F072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F07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07272"/>
    <w:pPr>
      <w:widowControl w:val="0"/>
      <w:autoSpaceDE w:val="0"/>
      <w:autoSpaceDN w:val="0"/>
      <w:adjustRightInd w:val="0"/>
      <w:spacing w:line="324" w:lineRule="exact"/>
      <w:jc w:val="center"/>
    </w:pPr>
    <w:rPr>
      <w:lang w:val="ru-RU" w:eastAsia="ru-RU"/>
    </w:rPr>
  </w:style>
  <w:style w:type="character" w:customStyle="1" w:styleId="FontStyle23">
    <w:name w:val="Font Style23"/>
    <w:rsid w:val="00F072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F07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Валентина Владимировна Дрожжина</cp:lastModifiedBy>
  <cp:revision>4</cp:revision>
  <dcterms:created xsi:type="dcterms:W3CDTF">2019-12-30T08:43:00Z</dcterms:created>
  <dcterms:modified xsi:type="dcterms:W3CDTF">2019-12-30T08:46:00Z</dcterms:modified>
</cp:coreProperties>
</file>